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E8848" w14:textId="650F7CEB" w:rsidR="000D5D21" w:rsidRPr="000D5D21" w:rsidRDefault="00367994" w:rsidP="000D5D21">
      <w:pPr>
        <w:jc w:val="center"/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Cs/>
          <w:sz w:val="32"/>
          <w:szCs w:val="32"/>
          <w:u w:val="single"/>
        </w:rPr>
        <w:t>How to Determine Workers’ Comp Injury Causation</w:t>
      </w:r>
    </w:p>
    <w:p w14:paraId="010D124C" w14:textId="078AEA93" w:rsidR="00367994" w:rsidRPr="00E96CC1" w:rsidRDefault="00367994" w:rsidP="00E96CC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bookmarkStart w:id="0" w:name="_Hlk514757229"/>
      <w:r w:rsidRPr="00E96CC1">
        <w:rPr>
          <w:rFonts w:ascii="Times New Roman" w:hAnsi="Times New Roman" w:cs="Times New Roman"/>
          <w:b/>
          <w:sz w:val="26"/>
          <w:szCs w:val="26"/>
          <w:u w:val="single"/>
        </w:rPr>
        <w:t xml:space="preserve">Introduction: </w:t>
      </w:r>
    </w:p>
    <w:p w14:paraId="6D83A009" w14:textId="77777777" w:rsidR="00367994" w:rsidRPr="0085260C" w:rsidRDefault="00367994" w:rsidP="003679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5260C">
        <w:rPr>
          <w:rFonts w:ascii="Times New Roman" w:hAnsi="Times New Roman" w:cs="Times New Roman"/>
          <w:sz w:val="26"/>
          <w:szCs w:val="26"/>
        </w:rPr>
        <w:t>Welcome to WC Mastery training</w:t>
      </w:r>
    </w:p>
    <w:p w14:paraId="6D9F5C79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In high integrity, causation most difficult thing we do; determines who financially responsible</w:t>
      </w:r>
    </w:p>
    <w:p w14:paraId="15AB8638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Challenges with causation: </w:t>
      </w:r>
    </w:p>
    <w:p w14:paraId="7048DA59" w14:textId="77777777" w:rsidR="00367994" w:rsidRPr="0085260C" w:rsidRDefault="00367994" w:rsidP="0036799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Pre-existing conditions</w:t>
      </w:r>
    </w:p>
    <w:p w14:paraId="35ED7787" w14:textId="77777777" w:rsidR="00367994" w:rsidRPr="0085260C" w:rsidRDefault="00367994" w:rsidP="0036799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Co-morbidities</w:t>
      </w:r>
    </w:p>
    <w:p w14:paraId="720F3ECC" w14:textId="77777777" w:rsidR="00367994" w:rsidRPr="0085260C" w:rsidRDefault="00367994" w:rsidP="0036799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Quality of investigation</w:t>
      </w:r>
    </w:p>
    <w:p w14:paraId="4DE90042" w14:textId="77777777" w:rsidR="00367994" w:rsidRPr="0085260C" w:rsidRDefault="00367994" w:rsidP="0036799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Weeding out BS</w:t>
      </w:r>
    </w:p>
    <w:p w14:paraId="7EBBD065" w14:textId="77777777" w:rsidR="00367994" w:rsidRPr="0085260C" w:rsidRDefault="00367994" w:rsidP="003679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Introduce 3 Major Points</w:t>
      </w:r>
    </w:p>
    <w:p w14:paraId="0636AC87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Define Causation Level of Certainty</w:t>
      </w:r>
    </w:p>
    <w:p w14:paraId="7A857801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6 Step Process to Determine Causation</w:t>
      </w:r>
    </w:p>
    <w:p w14:paraId="6D59AAB5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Action Steps to Put it Together</w:t>
      </w:r>
    </w:p>
    <w:p w14:paraId="23F6D4C5" w14:textId="77777777" w:rsidR="00367994" w:rsidRPr="0085260C" w:rsidRDefault="00367994" w:rsidP="00367994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F4D5C83" w14:textId="1B3CB608" w:rsidR="00367994" w:rsidRPr="00E96CC1" w:rsidRDefault="00E96CC1" w:rsidP="0036799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  <w:u w:val="single"/>
        </w:rPr>
        <w:t>2 .</w:t>
      </w:r>
      <w:proofErr w:type="gramEnd"/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367994" w:rsidRPr="0085260C">
        <w:rPr>
          <w:rFonts w:ascii="Times New Roman" w:hAnsi="Times New Roman" w:cs="Times New Roman"/>
          <w:b/>
          <w:sz w:val="26"/>
          <w:szCs w:val="26"/>
          <w:u w:val="single"/>
        </w:rPr>
        <w:t>Main Point #1: Causation Defined (10 minutes)</w:t>
      </w:r>
    </w:p>
    <w:p w14:paraId="65E2EA59" w14:textId="77777777" w:rsidR="00367994" w:rsidRPr="0085260C" w:rsidRDefault="00367994" w:rsidP="0036799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Causation is a Process, Not an Event</w:t>
      </w:r>
    </w:p>
    <w:p w14:paraId="4D455397" w14:textId="77777777" w:rsidR="00367994" w:rsidRPr="0085260C" w:rsidRDefault="00367994" w:rsidP="0036799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Level of certainty determines causation</w:t>
      </w:r>
    </w:p>
    <w:p w14:paraId="77A499F9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OJ Simpson trial</w:t>
      </w:r>
    </w:p>
    <w:p w14:paraId="00B3E8A9" w14:textId="77777777" w:rsidR="00367994" w:rsidRPr="0085260C" w:rsidRDefault="00367994" w:rsidP="00367994">
      <w:pPr>
        <w:pStyle w:val="ListParagraph"/>
        <w:numPr>
          <w:ilvl w:val="2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Criminal trial: beyond a reasonable doubt</w:t>
      </w:r>
    </w:p>
    <w:p w14:paraId="10F150F9" w14:textId="77777777" w:rsidR="00367994" w:rsidRPr="0085260C" w:rsidRDefault="00367994" w:rsidP="00367994">
      <w:pPr>
        <w:pStyle w:val="ListParagraph"/>
        <w:numPr>
          <w:ilvl w:val="2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Civil trial: POTE, sufficient evidence or ‘more likely than not’</w:t>
      </w:r>
    </w:p>
    <w:p w14:paraId="14BC0F11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Variance in state law – </w:t>
      </w:r>
      <w:proofErr w:type="spellStart"/>
      <w:r w:rsidRPr="0085260C">
        <w:rPr>
          <w:rFonts w:ascii="Times New Roman" w:hAnsi="Times New Roman" w:cs="Times New Roman"/>
          <w:sz w:val="26"/>
          <w:szCs w:val="26"/>
        </w:rPr>
        <w:t>pg</w:t>
      </w:r>
      <w:proofErr w:type="spellEnd"/>
      <w:r w:rsidRPr="0085260C">
        <w:rPr>
          <w:rFonts w:ascii="Times New Roman" w:hAnsi="Times New Roman" w:cs="Times New Roman"/>
          <w:sz w:val="26"/>
          <w:szCs w:val="26"/>
        </w:rPr>
        <w:t xml:space="preserve"> 30 AMA guide; 46-104 state summaries</w:t>
      </w:r>
    </w:p>
    <w:p w14:paraId="0D9ABD68" w14:textId="77777777" w:rsidR="00367994" w:rsidRPr="0085260C" w:rsidRDefault="00367994" w:rsidP="00367994">
      <w:pPr>
        <w:pStyle w:val="ListParagraph"/>
        <w:numPr>
          <w:ilvl w:val="2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Types of evidence</w:t>
      </w:r>
    </w:p>
    <w:p w14:paraId="0460FFC9" w14:textId="77777777" w:rsidR="00367994" w:rsidRPr="0085260C" w:rsidRDefault="00367994" w:rsidP="00367994">
      <w:pPr>
        <w:pStyle w:val="ListParagraph"/>
        <w:numPr>
          <w:ilvl w:val="3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Unequivocal medical evidence</w:t>
      </w:r>
    </w:p>
    <w:p w14:paraId="1841784F" w14:textId="77777777" w:rsidR="00367994" w:rsidRPr="0085260C" w:rsidRDefault="00367994" w:rsidP="00367994">
      <w:pPr>
        <w:pStyle w:val="ListParagraph"/>
        <w:numPr>
          <w:ilvl w:val="3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Reasonable probability</w:t>
      </w:r>
    </w:p>
    <w:p w14:paraId="22B125F6" w14:textId="77777777" w:rsidR="00367994" w:rsidRPr="0085260C" w:rsidRDefault="00367994" w:rsidP="00367994">
      <w:pPr>
        <w:pStyle w:val="ListParagraph"/>
        <w:numPr>
          <w:ilvl w:val="3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Reasonable certainty</w:t>
      </w:r>
      <w:r w:rsidRPr="0085260C">
        <w:rPr>
          <w:rFonts w:ascii="Times New Roman" w:hAnsi="Times New Roman" w:cs="Times New Roman"/>
          <w:sz w:val="26"/>
          <w:szCs w:val="26"/>
        </w:rPr>
        <w:tab/>
      </w:r>
    </w:p>
    <w:p w14:paraId="010A137E" w14:textId="77777777" w:rsidR="00367994" w:rsidRPr="0085260C" w:rsidRDefault="00367994" w:rsidP="00367994">
      <w:pPr>
        <w:pStyle w:val="ListParagraph"/>
        <w:numPr>
          <w:ilvl w:val="2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Daubert rule / Frye rule</w:t>
      </w:r>
    </w:p>
    <w:p w14:paraId="7A9A7EAE" w14:textId="77777777" w:rsidR="00367994" w:rsidRPr="0085260C" w:rsidRDefault="00367994" w:rsidP="0036799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Aggravation vs. Exacerbation</w:t>
      </w:r>
    </w:p>
    <w:p w14:paraId="13FAE0B9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AP &amp; ET</w:t>
      </w:r>
    </w:p>
    <w:p w14:paraId="1A8BD813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Dr. Jake defined difference</w:t>
      </w:r>
    </w:p>
    <w:p w14:paraId="01ED1398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States vary, different thresholds for different diseases</w:t>
      </w:r>
    </w:p>
    <w:p w14:paraId="7F1554A7" w14:textId="77777777" w:rsidR="00367994" w:rsidRPr="0085260C" w:rsidRDefault="00367994" w:rsidP="0036799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lastRenderedPageBreak/>
        <w:t xml:space="preserve">Plaintiff has the burden of proof – Yet most judges rule in favor </w:t>
      </w:r>
      <w:proofErr w:type="spellStart"/>
      <w:r w:rsidRPr="0085260C">
        <w:rPr>
          <w:rFonts w:ascii="Times New Roman" w:hAnsi="Times New Roman" w:cs="Times New Roman"/>
          <w:sz w:val="26"/>
          <w:szCs w:val="26"/>
        </w:rPr>
        <w:t>or</w:t>
      </w:r>
      <w:proofErr w:type="spellEnd"/>
      <w:r w:rsidRPr="0085260C">
        <w:rPr>
          <w:rFonts w:ascii="Times New Roman" w:hAnsi="Times New Roman" w:cs="Times New Roman"/>
          <w:sz w:val="26"/>
          <w:szCs w:val="26"/>
        </w:rPr>
        <w:t xml:space="preserve"> plaintiff </w:t>
      </w:r>
    </w:p>
    <w:p w14:paraId="705D91D7" w14:textId="77777777" w:rsidR="00367994" w:rsidRPr="0085260C" w:rsidRDefault="00367994" w:rsidP="00367994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0B0C9BC" w14:textId="5E64664F" w:rsidR="00367994" w:rsidRPr="00E96CC1" w:rsidRDefault="00367994" w:rsidP="00E96CC1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r w:rsidRPr="00E96CC1">
        <w:rPr>
          <w:rFonts w:ascii="Times New Roman" w:hAnsi="Times New Roman" w:cs="Times New Roman"/>
          <w:b/>
          <w:sz w:val="26"/>
          <w:szCs w:val="26"/>
          <w:u w:val="single"/>
        </w:rPr>
        <w:t>Main Point #2: 6 Step Process to Determine Causation (20-25 minutes)</w:t>
      </w:r>
    </w:p>
    <w:p w14:paraId="2938090A" w14:textId="77777777" w:rsidR="00367994" w:rsidRPr="0085260C" w:rsidRDefault="00367994" w:rsidP="00367994">
      <w:pPr>
        <w:rPr>
          <w:rFonts w:ascii="Times New Roman" w:hAnsi="Times New Roman" w:cs="Times New Roman"/>
          <w:sz w:val="26"/>
          <w:szCs w:val="26"/>
        </w:rPr>
      </w:pPr>
    </w:p>
    <w:p w14:paraId="65BF9301" w14:textId="77777777" w:rsidR="00367994" w:rsidRPr="0085260C" w:rsidRDefault="00367994" w:rsidP="0036799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NIOSH / ACOEM Steps to Determine Causation</w:t>
      </w:r>
    </w:p>
    <w:p w14:paraId="01778D6B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Evidence of disease</w:t>
      </w:r>
    </w:p>
    <w:p w14:paraId="6279059B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Does disease exist?</w:t>
      </w:r>
    </w:p>
    <w:p w14:paraId="57D8ECF1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Evidence for causal relationship</w:t>
      </w:r>
    </w:p>
    <w:p w14:paraId="3806B27E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Do studies support a link?</w:t>
      </w:r>
    </w:p>
    <w:p w14:paraId="73FA568D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Evidence of exposure</w:t>
      </w:r>
    </w:p>
    <w:p w14:paraId="65D743B3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Highest quality data are quantified personal measurements of tasks of worker</w:t>
      </w:r>
    </w:p>
    <w:p w14:paraId="0E4D1A33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Lowest quality </w:t>
      </w:r>
      <w:proofErr w:type="gramStart"/>
      <w:r w:rsidRPr="0085260C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Pr="0085260C">
        <w:rPr>
          <w:rFonts w:ascii="Times New Roman" w:hAnsi="Times New Roman" w:cs="Times New Roman"/>
          <w:sz w:val="26"/>
          <w:szCs w:val="26"/>
        </w:rPr>
        <w:t xml:space="preserve"> job title or self-report of exposure</w:t>
      </w:r>
    </w:p>
    <w:p w14:paraId="3EF2C6C8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Other relevant factors</w:t>
      </w:r>
    </w:p>
    <w:p w14:paraId="02C0BF9A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Co-morbidities, prior injuries, etc.</w:t>
      </w:r>
    </w:p>
    <w:p w14:paraId="37831B5C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Judge validity of testimony</w:t>
      </w:r>
    </w:p>
    <w:p w14:paraId="3BBD7CE7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Judgement </w:t>
      </w:r>
      <w:proofErr w:type="gramStart"/>
      <w:r w:rsidRPr="0085260C">
        <w:rPr>
          <w:rFonts w:ascii="Times New Roman" w:hAnsi="Times New Roman" w:cs="Times New Roman"/>
          <w:sz w:val="26"/>
          <w:szCs w:val="26"/>
        </w:rPr>
        <w:t>call</w:t>
      </w:r>
      <w:proofErr w:type="gramEnd"/>
      <w:r w:rsidRPr="0085260C">
        <w:rPr>
          <w:rFonts w:ascii="Times New Roman" w:hAnsi="Times New Roman" w:cs="Times New Roman"/>
          <w:sz w:val="26"/>
          <w:szCs w:val="26"/>
        </w:rPr>
        <w:t xml:space="preserve"> on what is true or false</w:t>
      </w:r>
    </w:p>
    <w:p w14:paraId="6F6D8AA6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Evaluation &amp; Conclusions</w:t>
      </w:r>
    </w:p>
    <w:p w14:paraId="586CEF40" w14:textId="77777777" w:rsidR="00367994" w:rsidRPr="0085260C" w:rsidRDefault="00367994" w:rsidP="00367994">
      <w:pPr>
        <w:rPr>
          <w:rFonts w:ascii="Times New Roman" w:hAnsi="Times New Roman" w:cs="Times New Roman"/>
          <w:sz w:val="26"/>
          <w:szCs w:val="26"/>
        </w:rPr>
      </w:pPr>
    </w:p>
    <w:p w14:paraId="66234848" w14:textId="646119D5" w:rsidR="00367994" w:rsidRPr="00E96CC1" w:rsidRDefault="00367994" w:rsidP="00E96CC1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E96CC1">
        <w:rPr>
          <w:rFonts w:ascii="Times New Roman" w:hAnsi="Times New Roman" w:cs="Times New Roman"/>
          <w:b/>
          <w:bCs/>
          <w:sz w:val="26"/>
          <w:szCs w:val="26"/>
        </w:rPr>
        <w:t>Shoulder Example – Dr. Jake</w:t>
      </w:r>
    </w:p>
    <w:p w14:paraId="7298F0C8" w14:textId="77777777" w:rsidR="00367994" w:rsidRPr="0085260C" w:rsidRDefault="00367994" w:rsidP="00E96CC1">
      <w:pPr>
        <w:pStyle w:val="ListParagraph"/>
        <w:numPr>
          <w:ilvl w:val="1"/>
          <w:numId w:val="28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Occupational vs. </w:t>
      </w:r>
      <w:proofErr w:type="gramStart"/>
      <w:r w:rsidRPr="0085260C">
        <w:rPr>
          <w:rFonts w:ascii="Times New Roman" w:hAnsi="Times New Roman" w:cs="Times New Roman"/>
          <w:sz w:val="26"/>
          <w:szCs w:val="26"/>
        </w:rPr>
        <w:t>Non Occupational</w:t>
      </w:r>
      <w:proofErr w:type="gramEnd"/>
      <w:r w:rsidRPr="0085260C">
        <w:rPr>
          <w:rFonts w:ascii="Times New Roman" w:hAnsi="Times New Roman" w:cs="Times New Roman"/>
          <w:sz w:val="26"/>
          <w:szCs w:val="26"/>
        </w:rPr>
        <w:t xml:space="preserve"> Risk Factors</w:t>
      </w:r>
    </w:p>
    <w:p w14:paraId="705A27CF" w14:textId="77777777" w:rsidR="00367994" w:rsidRPr="0085260C" w:rsidRDefault="00367994" w:rsidP="00E96CC1">
      <w:pPr>
        <w:pStyle w:val="ListParagraph"/>
        <w:numPr>
          <w:ilvl w:val="1"/>
          <w:numId w:val="28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Decision making process based on evidence</w:t>
      </w:r>
    </w:p>
    <w:p w14:paraId="4DB6137B" w14:textId="77777777" w:rsidR="00367994" w:rsidRPr="0085260C" w:rsidRDefault="00367994" w:rsidP="00E96CC1">
      <w:pPr>
        <w:pStyle w:val="ListParagraph"/>
        <w:numPr>
          <w:ilvl w:val="1"/>
          <w:numId w:val="28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Bad decisions are made right at beginning of claim</w:t>
      </w:r>
    </w:p>
    <w:p w14:paraId="5D162315" w14:textId="77777777" w:rsidR="00367994" w:rsidRPr="0085260C" w:rsidRDefault="00367994" w:rsidP="00E96CC1">
      <w:pPr>
        <w:pStyle w:val="ListParagraph"/>
        <w:numPr>
          <w:ilvl w:val="1"/>
          <w:numId w:val="28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Bad decisions made as additional body parts emerge</w:t>
      </w:r>
    </w:p>
    <w:p w14:paraId="354CCED2" w14:textId="77777777" w:rsidR="00367994" w:rsidRPr="0085260C" w:rsidRDefault="00367994" w:rsidP="00E96CC1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Escalation Process</w:t>
      </w:r>
    </w:p>
    <w:p w14:paraId="5EA7213C" w14:textId="77777777" w:rsidR="00367994" w:rsidRPr="0085260C" w:rsidRDefault="00367994" w:rsidP="00367994">
      <w:pPr>
        <w:rPr>
          <w:rFonts w:ascii="Times New Roman" w:hAnsi="Times New Roman" w:cs="Times New Roman"/>
          <w:sz w:val="26"/>
          <w:szCs w:val="26"/>
        </w:rPr>
      </w:pPr>
    </w:p>
    <w:p w14:paraId="4CB2D78F" w14:textId="4EA50745" w:rsidR="00367994" w:rsidRPr="00E96CC1" w:rsidRDefault="0085260C" w:rsidP="00E96CC1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96CC1"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  <w:r w:rsidR="00367994" w:rsidRPr="00E96CC1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#3: Action Step to Put It Together (20-25 minutes)</w:t>
      </w:r>
    </w:p>
    <w:p w14:paraId="04045DD9" w14:textId="77777777" w:rsidR="00367994" w:rsidRPr="0085260C" w:rsidRDefault="00367994" w:rsidP="0036799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Challenging situations / Red Flags</w:t>
      </w:r>
    </w:p>
    <w:p w14:paraId="3690F997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Degenerative conditions</w:t>
      </w:r>
    </w:p>
    <w:p w14:paraId="72C3F2B0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Pre-existing conditions</w:t>
      </w:r>
    </w:p>
    <w:p w14:paraId="62424C29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Hip, back, shoulder, knee</w:t>
      </w:r>
    </w:p>
    <w:p w14:paraId="2470B569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Delayed reporting (Monday morning or otherwise)</w:t>
      </w:r>
    </w:p>
    <w:p w14:paraId="12EC41EF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Reported to attorney before reported to employer</w:t>
      </w:r>
    </w:p>
    <w:p w14:paraId="0CAA1790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Uncooperative – missing appointments</w:t>
      </w:r>
    </w:p>
    <w:p w14:paraId="7456A974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Job dissatisfaction</w:t>
      </w:r>
    </w:p>
    <w:p w14:paraId="3BAFC58C" w14:textId="77777777" w:rsidR="00367994" w:rsidRPr="0085260C" w:rsidRDefault="00367994" w:rsidP="0036799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1) Documenting Job Functions</w:t>
      </w:r>
    </w:p>
    <w:p w14:paraId="613A4FD1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Essential functions</w:t>
      </w:r>
    </w:p>
    <w:p w14:paraId="1514FB77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Marginal functions</w:t>
      </w:r>
    </w:p>
    <w:p w14:paraId="60FFC557" w14:textId="77777777" w:rsidR="00367994" w:rsidRPr="0085260C" w:rsidRDefault="00367994" w:rsidP="00367994">
      <w:pPr>
        <w:pStyle w:val="ListParagraph"/>
        <w:numPr>
          <w:ilvl w:val="2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Video of job (video telematics)</w:t>
      </w:r>
    </w:p>
    <w:p w14:paraId="4F4294E3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Make sure provide to physician!</w:t>
      </w:r>
    </w:p>
    <w:p w14:paraId="4856B316" w14:textId="77777777" w:rsidR="00367994" w:rsidRPr="0085260C" w:rsidRDefault="00367994" w:rsidP="0036799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2) Develop Physician relationships</w:t>
      </w:r>
    </w:p>
    <w:p w14:paraId="41213F0A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Are you willing to exaggerate clinical data to help a patient you think deserves benefits?</w:t>
      </w:r>
    </w:p>
    <w:p w14:paraId="337C39A0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YES - 56%</w:t>
      </w:r>
    </w:p>
    <w:p w14:paraId="3FBB848B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Develop working relationship with occupational clinic</w:t>
      </w:r>
    </w:p>
    <w:p w14:paraId="17D8A509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NCM</w:t>
      </w:r>
    </w:p>
    <w:p w14:paraId="6D400A41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Outcome metrics</w:t>
      </w:r>
    </w:p>
    <w:p w14:paraId="4CD66476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Trial &amp; Error</w:t>
      </w:r>
    </w:p>
    <w:p w14:paraId="57D8DEA7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Peer Review / Medical Advisor</w:t>
      </w:r>
    </w:p>
    <w:p w14:paraId="35E29A10" w14:textId="77777777" w:rsidR="00367994" w:rsidRPr="0085260C" w:rsidRDefault="00367994" w:rsidP="0036799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3) Consistent Injury Response w/ Injury Triage</w:t>
      </w:r>
    </w:p>
    <w:p w14:paraId="513D3925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Consistent reporting &amp; documentation of injury</w:t>
      </w:r>
    </w:p>
    <w:p w14:paraId="34C61869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Early reporting</w:t>
      </w:r>
    </w:p>
    <w:p w14:paraId="2EA33110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98% in-network penetration</w:t>
      </w:r>
    </w:p>
    <w:p w14:paraId="459E0023" w14:textId="1E6EDA0C" w:rsidR="00367994" w:rsidRPr="00E96CC1" w:rsidRDefault="00E96CC1" w:rsidP="0036799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6. </w:t>
      </w:r>
      <w:r w:rsidRPr="00E96CC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67994" w:rsidRPr="00E96CC1">
        <w:rPr>
          <w:rFonts w:ascii="Times New Roman" w:hAnsi="Times New Roman" w:cs="Times New Roman"/>
          <w:b/>
          <w:bCs/>
          <w:sz w:val="26"/>
          <w:szCs w:val="26"/>
        </w:rPr>
        <w:t>4</w:t>
      </w:r>
      <w:proofErr w:type="gramStart"/>
      <w:r w:rsidR="00367994" w:rsidRPr="00E96CC1">
        <w:rPr>
          <w:rFonts w:ascii="Times New Roman" w:hAnsi="Times New Roman" w:cs="Times New Roman"/>
          <w:b/>
          <w:bCs/>
          <w:sz w:val="26"/>
          <w:szCs w:val="26"/>
        </w:rPr>
        <w:t>)  Thorough</w:t>
      </w:r>
      <w:proofErr w:type="gramEnd"/>
      <w:r w:rsidR="00367994" w:rsidRPr="00E96CC1">
        <w:rPr>
          <w:rFonts w:ascii="Times New Roman" w:hAnsi="Times New Roman" w:cs="Times New Roman"/>
          <w:b/>
          <w:bCs/>
          <w:sz w:val="26"/>
          <w:szCs w:val="26"/>
        </w:rPr>
        <w:t xml:space="preserve"> Investigation</w:t>
      </w:r>
    </w:p>
    <w:p w14:paraId="597829F0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Determining Baseline (our job is to return to baseline)</w:t>
      </w:r>
    </w:p>
    <w:p w14:paraId="71EDB340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EFA</w:t>
      </w:r>
    </w:p>
    <w:p w14:paraId="4702A100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Prior medical records (check jurisdictional laws for authorization requirements)</w:t>
      </w:r>
    </w:p>
    <w:p w14:paraId="4AE7557D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Emergency room records on every claim which visits ER</w:t>
      </w:r>
    </w:p>
    <w:p w14:paraId="27C78A1B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lastRenderedPageBreak/>
        <w:t>ISO Database search.</w:t>
      </w:r>
    </w:p>
    <w:p w14:paraId="2D0A04A7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Follow up on information discovered through records search – research pharmacy fills, speak with treating physician, etc.  </w:t>
      </w:r>
    </w:p>
    <w:p w14:paraId="74614226" w14:textId="7C85F9DF" w:rsidR="00367994" w:rsidRPr="00E96CC1" w:rsidRDefault="00367994" w:rsidP="00E96CC1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96CC1">
        <w:rPr>
          <w:rFonts w:ascii="Times New Roman" w:hAnsi="Times New Roman" w:cs="Times New Roman"/>
          <w:b/>
          <w:bCs/>
          <w:sz w:val="26"/>
          <w:szCs w:val="26"/>
        </w:rPr>
        <w:t>Investigating Injury</w:t>
      </w:r>
    </w:p>
    <w:p w14:paraId="52339095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Written / recorded statements</w:t>
      </w:r>
    </w:p>
    <w:p w14:paraId="1F3E89CF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Videos: of nearby, outside, of the actual job</w:t>
      </w:r>
    </w:p>
    <w:p w14:paraId="3D399055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Reenact accident</w:t>
      </w:r>
    </w:p>
    <w:p w14:paraId="6462E751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Be creative</w:t>
      </w:r>
    </w:p>
    <w:p w14:paraId="4150F17B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Body bubble – be specific to limit ‘expanding injury area’</w:t>
      </w:r>
    </w:p>
    <w:p w14:paraId="594CDA77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Social media</w:t>
      </w:r>
    </w:p>
    <w:p w14:paraId="7465FED0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Mechanism of Injury</w:t>
      </w:r>
    </w:p>
    <w:p w14:paraId="07ED6DDF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 “Bob lifted a tire and hurt his back” vs “Bob came to me 9:37 am, said he was lifting a 30 </w:t>
      </w:r>
      <w:proofErr w:type="spellStart"/>
      <w:r w:rsidRPr="0085260C">
        <w:rPr>
          <w:rFonts w:ascii="Times New Roman" w:hAnsi="Times New Roman" w:cs="Times New Roman"/>
          <w:sz w:val="26"/>
          <w:szCs w:val="26"/>
        </w:rPr>
        <w:t>lb</w:t>
      </w:r>
      <w:proofErr w:type="spellEnd"/>
      <w:r w:rsidRPr="0085260C">
        <w:rPr>
          <w:rFonts w:ascii="Times New Roman" w:hAnsi="Times New Roman" w:cs="Times New Roman"/>
          <w:sz w:val="26"/>
          <w:szCs w:val="26"/>
        </w:rPr>
        <w:t xml:space="preserve"> tire and turning to put it up on the 3rd shelf in the warehouse, he said he felt a pop in his lower back with a shooting paid down his left leg, about a 7 on the pain scale, he reported the injury immediately.”  </w:t>
      </w:r>
    </w:p>
    <w:p w14:paraId="3A9CC4AD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Each injury report should contain: the actual mechanism </w:t>
      </w:r>
    </w:p>
    <w:p w14:paraId="2B31F152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Put picture together:</w:t>
      </w:r>
    </w:p>
    <w:p w14:paraId="3603B3C7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lifting and twisting</w:t>
      </w:r>
    </w:p>
    <w:p w14:paraId="47149CBA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was it reported right </w:t>
      </w:r>
      <w:proofErr w:type="gramStart"/>
      <w:r w:rsidRPr="0085260C">
        <w:rPr>
          <w:rFonts w:ascii="Times New Roman" w:hAnsi="Times New Roman" w:cs="Times New Roman"/>
          <w:sz w:val="26"/>
          <w:szCs w:val="26"/>
        </w:rPr>
        <w:t>away</w:t>
      </w:r>
      <w:proofErr w:type="gramEnd"/>
    </w:p>
    <w:p w14:paraId="7CCD77B0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how much did the item weigh, etc.  </w:t>
      </w:r>
    </w:p>
    <w:p w14:paraId="71759F42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What was the person really doing, and what caused the injury, was it the lifting and twisting, or was it something else? </w:t>
      </w:r>
    </w:p>
    <w:p w14:paraId="486B9EC9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Writing a description that says “injured low back” doesn’t cut it</w:t>
      </w:r>
    </w:p>
    <w:p w14:paraId="63B76FF1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Context of injury environment</w:t>
      </w:r>
    </w:p>
    <w:p w14:paraId="0F4E521C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Describe the environment surrounding the injury</w:t>
      </w:r>
    </w:p>
    <w:p w14:paraId="4AB0C2AE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If the person is injured lifting a tire while working on a car, </w:t>
      </w:r>
    </w:p>
    <w:p w14:paraId="7A296420" w14:textId="77777777" w:rsidR="00367994" w:rsidRPr="0085260C" w:rsidRDefault="00367994" w:rsidP="00367994">
      <w:pPr>
        <w:pStyle w:val="ListParagraph"/>
        <w:numPr>
          <w:ilvl w:val="5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where was the tire in relation to his </w:t>
      </w:r>
      <w:proofErr w:type="gramStart"/>
      <w:r w:rsidRPr="0085260C">
        <w:rPr>
          <w:rFonts w:ascii="Times New Roman" w:hAnsi="Times New Roman" w:cs="Times New Roman"/>
          <w:sz w:val="26"/>
          <w:szCs w:val="26"/>
        </w:rPr>
        <w:t>body</w:t>
      </w:r>
      <w:proofErr w:type="gramEnd"/>
    </w:p>
    <w:p w14:paraId="20F31471" w14:textId="77777777" w:rsidR="00367994" w:rsidRPr="0085260C" w:rsidRDefault="00367994" w:rsidP="00367994">
      <w:pPr>
        <w:pStyle w:val="ListParagraph"/>
        <w:numPr>
          <w:ilvl w:val="5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how high was the car he was </w:t>
      </w:r>
      <w:proofErr w:type="gramStart"/>
      <w:r w:rsidRPr="0085260C">
        <w:rPr>
          <w:rFonts w:ascii="Times New Roman" w:hAnsi="Times New Roman" w:cs="Times New Roman"/>
          <w:sz w:val="26"/>
          <w:szCs w:val="26"/>
        </w:rPr>
        <w:t>servicing</w:t>
      </w:r>
      <w:proofErr w:type="gramEnd"/>
    </w:p>
    <w:p w14:paraId="2863ED6C" w14:textId="77777777" w:rsidR="00367994" w:rsidRPr="0085260C" w:rsidRDefault="00367994" w:rsidP="00367994">
      <w:pPr>
        <w:pStyle w:val="ListParagraph"/>
        <w:numPr>
          <w:ilvl w:val="5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does he have to lift it up to his head, or is it at his chest level? </w:t>
      </w:r>
    </w:p>
    <w:p w14:paraId="1C980ED2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Make sure to provide to physician!</w:t>
      </w:r>
      <w:bookmarkEnd w:id="0"/>
    </w:p>
    <w:p w14:paraId="105785B6" w14:textId="77777777" w:rsidR="000D5D21" w:rsidRPr="0085260C" w:rsidRDefault="000D5D21" w:rsidP="00367994">
      <w:pPr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sectPr w:rsidR="000D5D21" w:rsidRPr="0085260C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A12F3" w14:textId="77777777" w:rsidR="00431292" w:rsidRDefault="00431292" w:rsidP="003648B9">
      <w:pPr>
        <w:spacing w:after="0" w:line="240" w:lineRule="auto"/>
      </w:pPr>
      <w:r>
        <w:separator/>
      </w:r>
    </w:p>
  </w:endnote>
  <w:endnote w:type="continuationSeparator" w:id="0">
    <w:p w14:paraId="6AEF350D" w14:textId="77777777" w:rsidR="00431292" w:rsidRDefault="00431292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049CC15D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20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747AB" w14:textId="77777777" w:rsidR="00431292" w:rsidRDefault="00431292" w:rsidP="003648B9">
      <w:pPr>
        <w:spacing w:after="0" w:line="240" w:lineRule="auto"/>
      </w:pPr>
      <w:r>
        <w:separator/>
      </w:r>
    </w:p>
  </w:footnote>
  <w:footnote w:type="continuationSeparator" w:id="0">
    <w:p w14:paraId="66191860" w14:textId="77777777" w:rsidR="00431292" w:rsidRDefault="00431292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F5F80"/>
    <w:multiLevelType w:val="hybridMultilevel"/>
    <w:tmpl w:val="F72C192A"/>
    <w:lvl w:ilvl="0" w:tplc="E110C062">
      <w:start w:val="1"/>
      <w:numFmt w:val="bullet"/>
      <w:lvlText w:val=""/>
      <w:lvlJc w:val="left"/>
      <w:pPr>
        <w:ind w:left="864" w:hanging="50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3230C"/>
    <w:multiLevelType w:val="hybridMultilevel"/>
    <w:tmpl w:val="1800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F4BDF"/>
    <w:multiLevelType w:val="hybridMultilevel"/>
    <w:tmpl w:val="67B4DC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4472"/>
    <w:multiLevelType w:val="hybridMultilevel"/>
    <w:tmpl w:val="0908D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E3B01"/>
    <w:multiLevelType w:val="hybridMultilevel"/>
    <w:tmpl w:val="02502482"/>
    <w:lvl w:ilvl="0" w:tplc="3A16BDB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D63E0"/>
    <w:multiLevelType w:val="hybridMultilevel"/>
    <w:tmpl w:val="C988F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4B07D50"/>
    <w:multiLevelType w:val="hybridMultilevel"/>
    <w:tmpl w:val="67D84A74"/>
    <w:lvl w:ilvl="0" w:tplc="3A16BD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F0AD9"/>
    <w:multiLevelType w:val="hybridMultilevel"/>
    <w:tmpl w:val="AC7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92D0D"/>
    <w:multiLevelType w:val="hybridMultilevel"/>
    <w:tmpl w:val="56D6C6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FC81857"/>
    <w:multiLevelType w:val="hybridMultilevel"/>
    <w:tmpl w:val="EE1680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A102BC"/>
    <w:multiLevelType w:val="hybridMultilevel"/>
    <w:tmpl w:val="EF3A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D5F0D"/>
    <w:multiLevelType w:val="hybridMultilevel"/>
    <w:tmpl w:val="BE86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918A0"/>
    <w:multiLevelType w:val="hybridMultilevel"/>
    <w:tmpl w:val="B1B26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74C0C"/>
    <w:multiLevelType w:val="hybridMultilevel"/>
    <w:tmpl w:val="EEB6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B57782"/>
    <w:multiLevelType w:val="hybridMultilevel"/>
    <w:tmpl w:val="3F48407E"/>
    <w:lvl w:ilvl="0" w:tplc="F62EEED6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3081448"/>
    <w:multiLevelType w:val="hybridMultilevel"/>
    <w:tmpl w:val="E0523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15268C"/>
    <w:multiLevelType w:val="hybridMultilevel"/>
    <w:tmpl w:val="635C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436010"/>
    <w:multiLevelType w:val="hybridMultilevel"/>
    <w:tmpl w:val="7FD6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65BD4"/>
    <w:multiLevelType w:val="hybridMultilevel"/>
    <w:tmpl w:val="AD8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431A8"/>
    <w:multiLevelType w:val="hybridMultilevel"/>
    <w:tmpl w:val="A0A2F18E"/>
    <w:lvl w:ilvl="0" w:tplc="4A68D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CCB4F07"/>
    <w:multiLevelType w:val="hybridMultilevel"/>
    <w:tmpl w:val="287452A2"/>
    <w:lvl w:ilvl="0" w:tplc="A2AC4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10"/>
  </w:num>
  <w:num w:numId="4">
    <w:abstractNumId w:val="25"/>
  </w:num>
  <w:num w:numId="5">
    <w:abstractNumId w:val="15"/>
  </w:num>
  <w:num w:numId="6">
    <w:abstractNumId w:val="7"/>
  </w:num>
  <w:num w:numId="7">
    <w:abstractNumId w:val="21"/>
  </w:num>
  <w:num w:numId="8">
    <w:abstractNumId w:val="13"/>
  </w:num>
  <w:num w:numId="9">
    <w:abstractNumId w:val="9"/>
  </w:num>
  <w:num w:numId="10">
    <w:abstractNumId w:val="8"/>
  </w:num>
  <w:num w:numId="11">
    <w:abstractNumId w:val="12"/>
  </w:num>
  <w:num w:numId="12">
    <w:abstractNumId w:val="1"/>
  </w:num>
  <w:num w:numId="13">
    <w:abstractNumId w:val="11"/>
  </w:num>
  <w:num w:numId="14">
    <w:abstractNumId w:val="5"/>
  </w:num>
  <w:num w:numId="15">
    <w:abstractNumId w:val="2"/>
  </w:num>
  <w:num w:numId="16">
    <w:abstractNumId w:val="22"/>
  </w:num>
  <w:num w:numId="17">
    <w:abstractNumId w:val="20"/>
  </w:num>
  <w:num w:numId="18">
    <w:abstractNumId w:val="27"/>
  </w:num>
  <w:num w:numId="19">
    <w:abstractNumId w:val="17"/>
  </w:num>
  <w:num w:numId="20">
    <w:abstractNumId w:val="23"/>
  </w:num>
  <w:num w:numId="21">
    <w:abstractNumId w:val="14"/>
  </w:num>
  <w:num w:numId="22">
    <w:abstractNumId w:val="6"/>
  </w:num>
  <w:num w:numId="23">
    <w:abstractNumId w:val="3"/>
  </w:num>
  <w:num w:numId="24">
    <w:abstractNumId w:val="16"/>
  </w:num>
  <w:num w:numId="25">
    <w:abstractNumId w:val="18"/>
  </w:num>
  <w:num w:numId="26">
    <w:abstractNumId w:val="4"/>
  </w:num>
  <w:num w:numId="27">
    <w:abstractNumId w:val="26"/>
  </w:num>
  <w:num w:numId="28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tKwFAEgBIUktAAAA"/>
  </w:docVars>
  <w:rsids>
    <w:rsidRoot w:val="003F363C"/>
    <w:rsid w:val="00020CB2"/>
    <w:rsid w:val="000272DE"/>
    <w:rsid w:val="000632DC"/>
    <w:rsid w:val="00075C9E"/>
    <w:rsid w:val="000D5D21"/>
    <w:rsid w:val="000E4DA0"/>
    <w:rsid w:val="0010217B"/>
    <w:rsid w:val="0011194E"/>
    <w:rsid w:val="00120B9A"/>
    <w:rsid w:val="00126919"/>
    <w:rsid w:val="001735F6"/>
    <w:rsid w:val="001A2A11"/>
    <w:rsid w:val="001B231A"/>
    <w:rsid w:val="002453AA"/>
    <w:rsid w:val="002517C4"/>
    <w:rsid w:val="0025658F"/>
    <w:rsid w:val="00273A1E"/>
    <w:rsid w:val="002F2787"/>
    <w:rsid w:val="003648B9"/>
    <w:rsid w:val="00367994"/>
    <w:rsid w:val="003A5466"/>
    <w:rsid w:val="003B45B0"/>
    <w:rsid w:val="003F0193"/>
    <w:rsid w:val="003F363C"/>
    <w:rsid w:val="003F6934"/>
    <w:rsid w:val="00431292"/>
    <w:rsid w:val="0046210F"/>
    <w:rsid w:val="00491372"/>
    <w:rsid w:val="0049797E"/>
    <w:rsid w:val="004C17D9"/>
    <w:rsid w:val="004C1C91"/>
    <w:rsid w:val="004C6593"/>
    <w:rsid w:val="004C7581"/>
    <w:rsid w:val="004E6147"/>
    <w:rsid w:val="004F5314"/>
    <w:rsid w:val="00556AF5"/>
    <w:rsid w:val="005B438F"/>
    <w:rsid w:val="005F6ADD"/>
    <w:rsid w:val="00611FA3"/>
    <w:rsid w:val="006147F3"/>
    <w:rsid w:val="00656470"/>
    <w:rsid w:val="006A0F5E"/>
    <w:rsid w:val="006B0AB2"/>
    <w:rsid w:val="006C296A"/>
    <w:rsid w:val="00701220"/>
    <w:rsid w:val="007A6DE5"/>
    <w:rsid w:val="00807B35"/>
    <w:rsid w:val="00835D21"/>
    <w:rsid w:val="0085260C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14DEF"/>
    <w:rsid w:val="00B238E4"/>
    <w:rsid w:val="00B41FA6"/>
    <w:rsid w:val="00B47901"/>
    <w:rsid w:val="00B508B5"/>
    <w:rsid w:val="00B540D3"/>
    <w:rsid w:val="00B5674A"/>
    <w:rsid w:val="00BA4E21"/>
    <w:rsid w:val="00BB0E3C"/>
    <w:rsid w:val="00BD28CC"/>
    <w:rsid w:val="00C9593D"/>
    <w:rsid w:val="00CA122F"/>
    <w:rsid w:val="00CB70BE"/>
    <w:rsid w:val="00CC6CE3"/>
    <w:rsid w:val="00CD04B2"/>
    <w:rsid w:val="00CD22AE"/>
    <w:rsid w:val="00CF15DB"/>
    <w:rsid w:val="00CF21BF"/>
    <w:rsid w:val="00D0157B"/>
    <w:rsid w:val="00D167C4"/>
    <w:rsid w:val="00D20E95"/>
    <w:rsid w:val="00D22A09"/>
    <w:rsid w:val="00D83B11"/>
    <w:rsid w:val="00DE1B26"/>
    <w:rsid w:val="00E96CC1"/>
    <w:rsid w:val="00EF1B10"/>
    <w:rsid w:val="00EF1F63"/>
    <w:rsid w:val="00EF64AF"/>
    <w:rsid w:val="00F4226D"/>
    <w:rsid w:val="00FA3EC7"/>
    <w:rsid w:val="00FB0688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3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Faith Sang</cp:lastModifiedBy>
  <cp:revision>2</cp:revision>
  <cp:lastPrinted>2020-04-21T16:30:00Z</cp:lastPrinted>
  <dcterms:created xsi:type="dcterms:W3CDTF">2021-06-17T13:10:00Z</dcterms:created>
  <dcterms:modified xsi:type="dcterms:W3CDTF">2021-06-17T13:10:00Z</dcterms:modified>
</cp:coreProperties>
</file>