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671A4" w14:textId="77777777" w:rsidR="00C27008" w:rsidRPr="00C27008" w:rsidRDefault="00471411" w:rsidP="00C27008">
      <w:pPr>
        <w:spacing w:after="0" w:line="240" w:lineRule="auto"/>
        <w:jc w:val="center"/>
        <w:rPr>
          <w:rFonts w:cs="Times New Roman"/>
          <w:b/>
          <w:sz w:val="40"/>
          <w:szCs w:val="40"/>
          <w:u w:val="single"/>
        </w:rPr>
      </w:pPr>
      <w:r w:rsidRPr="00C27008">
        <w:rPr>
          <w:rFonts w:cs="Times New Roman"/>
          <w:b/>
          <w:sz w:val="40"/>
          <w:szCs w:val="40"/>
          <w:u w:val="single"/>
        </w:rPr>
        <w:t xml:space="preserve">How to </w:t>
      </w:r>
      <w:r w:rsidR="00C27008" w:rsidRPr="00C27008">
        <w:rPr>
          <w:rFonts w:cs="Times New Roman"/>
          <w:b/>
          <w:sz w:val="40"/>
          <w:szCs w:val="40"/>
          <w:u w:val="single"/>
        </w:rPr>
        <w:t xml:space="preserve">Create &amp; Implement </w:t>
      </w:r>
    </w:p>
    <w:p w14:paraId="2DAA403A" w14:textId="77467A80" w:rsidR="00823068" w:rsidRPr="00C27008" w:rsidRDefault="00C27008" w:rsidP="00C27008">
      <w:pPr>
        <w:spacing w:after="0" w:line="240" w:lineRule="auto"/>
        <w:jc w:val="center"/>
        <w:rPr>
          <w:rFonts w:cs="Times New Roman"/>
          <w:b/>
          <w:sz w:val="40"/>
          <w:szCs w:val="40"/>
          <w:u w:val="single"/>
        </w:rPr>
      </w:pPr>
      <w:r w:rsidRPr="00C27008">
        <w:rPr>
          <w:rFonts w:cs="Times New Roman"/>
          <w:b/>
          <w:sz w:val="40"/>
          <w:szCs w:val="40"/>
          <w:u w:val="single"/>
        </w:rPr>
        <w:t>a Workers’ Comp Cost Allocation System</w:t>
      </w:r>
    </w:p>
    <w:p w14:paraId="3432AD65" w14:textId="77777777" w:rsidR="00DB4A4F" w:rsidRPr="00C27008" w:rsidRDefault="00DB4A4F" w:rsidP="00DB4A4F">
      <w:pPr>
        <w:rPr>
          <w:rFonts w:cs="Times New Roman"/>
          <w:b/>
          <w:sz w:val="26"/>
          <w:szCs w:val="26"/>
          <w:u w:val="single"/>
        </w:rPr>
      </w:pPr>
    </w:p>
    <w:p w14:paraId="622EB1B1" w14:textId="706029DB" w:rsidR="00DB4A4F" w:rsidRPr="00C27008" w:rsidRDefault="00DB4A4F" w:rsidP="00DB4A4F">
      <w:pPr>
        <w:rPr>
          <w:rFonts w:cs="Times New Roman"/>
          <w:b/>
          <w:sz w:val="26"/>
          <w:szCs w:val="26"/>
          <w:u w:val="single"/>
        </w:rPr>
      </w:pPr>
      <w:r w:rsidRPr="00C27008">
        <w:rPr>
          <w:rFonts w:cs="Times New Roman"/>
          <w:b/>
          <w:sz w:val="26"/>
          <w:szCs w:val="26"/>
          <w:u w:val="single"/>
        </w:rPr>
        <w:t>Introduction: (5 minutes – 2:05 pm)</w:t>
      </w:r>
    </w:p>
    <w:p w14:paraId="3463BC5A" w14:textId="77777777" w:rsidR="00DB4A4F" w:rsidRPr="00C27008" w:rsidRDefault="00DB4A4F" w:rsidP="001A4E04">
      <w:pPr>
        <w:pStyle w:val="ListParagraph"/>
        <w:numPr>
          <w:ilvl w:val="0"/>
          <w:numId w:val="1"/>
        </w:numPr>
        <w:rPr>
          <w:rFonts w:cs="Times New Roman"/>
          <w:b/>
          <w:sz w:val="26"/>
          <w:szCs w:val="26"/>
          <w:u w:val="single"/>
        </w:rPr>
      </w:pPr>
      <w:r w:rsidRPr="00C27008">
        <w:rPr>
          <w:rFonts w:cs="Times New Roman"/>
          <w:sz w:val="26"/>
          <w:szCs w:val="26"/>
        </w:rPr>
        <w:t>Welcome to WC Mastery training</w:t>
      </w:r>
    </w:p>
    <w:p w14:paraId="713D957E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It’s not a question of HOW to manage WC</w:t>
      </w:r>
    </w:p>
    <w:p w14:paraId="629D09F1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It’s about MOTIVATION and ENGAGEMENT in best practices</w:t>
      </w:r>
    </w:p>
    <w:p w14:paraId="3D935677" w14:textId="77777777" w:rsidR="00DB4A4F" w:rsidRPr="00C27008" w:rsidRDefault="00DB4A4F" w:rsidP="001A4E04">
      <w:pPr>
        <w:pStyle w:val="ListParagraph"/>
        <w:numPr>
          <w:ilvl w:val="0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Introduce 3 Major Points</w:t>
      </w:r>
    </w:p>
    <w:p w14:paraId="5868ECFE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b/>
          <w:sz w:val="26"/>
          <w:szCs w:val="26"/>
          <w:u w:val="single"/>
        </w:rPr>
      </w:pPr>
      <w:r w:rsidRPr="00C27008">
        <w:rPr>
          <w:rFonts w:cs="Times New Roman"/>
          <w:sz w:val="26"/>
          <w:szCs w:val="26"/>
        </w:rPr>
        <w:t>Drivers of Behavior</w:t>
      </w:r>
    </w:p>
    <w:p w14:paraId="4C58BD57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b/>
          <w:sz w:val="26"/>
          <w:szCs w:val="26"/>
          <w:u w:val="single"/>
        </w:rPr>
      </w:pPr>
      <w:r w:rsidRPr="00C27008">
        <w:rPr>
          <w:rFonts w:cs="Times New Roman"/>
          <w:sz w:val="26"/>
          <w:szCs w:val="26"/>
        </w:rPr>
        <w:t>Cost Allocation Systems &amp; Examples</w:t>
      </w:r>
    </w:p>
    <w:p w14:paraId="0364901F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b/>
          <w:sz w:val="26"/>
          <w:szCs w:val="26"/>
          <w:u w:val="single"/>
        </w:rPr>
      </w:pPr>
      <w:r w:rsidRPr="00C27008">
        <w:rPr>
          <w:rFonts w:cs="Times New Roman"/>
          <w:sz w:val="26"/>
          <w:szCs w:val="26"/>
        </w:rPr>
        <w:t>Steps to Implement Cost Allocation</w:t>
      </w:r>
    </w:p>
    <w:p w14:paraId="43F99CC0" w14:textId="77777777" w:rsidR="00DB4A4F" w:rsidRPr="00C27008" w:rsidRDefault="00DB4A4F" w:rsidP="00DB4A4F">
      <w:pPr>
        <w:rPr>
          <w:rFonts w:cs="Times New Roman"/>
          <w:b/>
          <w:sz w:val="26"/>
          <w:szCs w:val="26"/>
          <w:u w:val="single"/>
        </w:rPr>
      </w:pPr>
    </w:p>
    <w:p w14:paraId="59FF4106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b/>
          <w:sz w:val="26"/>
          <w:szCs w:val="26"/>
          <w:u w:val="single"/>
        </w:rPr>
        <w:t>Main Point #1: Drivers of Behavior</w:t>
      </w:r>
    </w:p>
    <w:p w14:paraId="306E63C3" w14:textId="77777777" w:rsidR="00DB4A4F" w:rsidRPr="00C27008" w:rsidRDefault="00DB4A4F" w:rsidP="001A4E04">
      <w:pPr>
        <w:pStyle w:val="ListParagraph"/>
        <w:numPr>
          <w:ilvl w:val="0"/>
          <w:numId w:val="2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Cost Allocation is Simply Motivating Behavior</w:t>
      </w:r>
    </w:p>
    <w:p w14:paraId="15F60EDA" w14:textId="77777777" w:rsidR="00DB4A4F" w:rsidRPr="00C27008" w:rsidRDefault="00DB4A4F" w:rsidP="001A4E04">
      <w:pPr>
        <w:pStyle w:val="ListParagraph"/>
        <w:numPr>
          <w:ilvl w:val="0"/>
          <w:numId w:val="4"/>
        </w:numPr>
        <w:rPr>
          <w:rFonts w:cs="Times New Roman"/>
          <w:b/>
          <w:bCs/>
          <w:i/>
          <w:sz w:val="26"/>
          <w:szCs w:val="26"/>
          <w:u w:val="single"/>
        </w:rPr>
      </w:pPr>
      <w:r w:rsidRPr="00C27008">
        <w:rPr>
          <w:rFonts w:cs="Times New Roman"/>
          <w:b/>
          <w:bCs/>
          <w:i/>
          <w:sz w:val="26"/>
          <w:szCs w:val="26"/>
          <w:u w:val="single"/>
        </w:rPr>
        <w:t>Research Study: MIT “Large Stakes &amp; Big Mistakes”:</w:t>
      </w:r>
    </w:p>
    <w:p w14:paraId="1BA480F6" w14:textId="77777777" w:rsidR="00DB4A4F" w:rsidRPr="00C27008" w:rsidRDefault="00DB4A4F" w:rsidP="001A4E04">
      <w:pPr>
        <w:pStyle w:val="ListParagraph"/>
        <w:numPr>
          <w:ilvl w:val="1"/>
          <w:numId w:val="4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Premise: A group of students was given a set of challenges:</w:t>
      </w:r>
    </w:p>
    <w:p w14:paraId="10F426F3" w14:textId="77777777" w:rsidR="00DB4A4F" w:rsidRPr="00C27008" w:rsidRDefault="00DB4A4F" w:rsidP="001A4E04">
      <w:pPr>
        <w:pStyle w:val="ListParagraph"/>
        <w:numPr>
          <w:ilvl w:val="2"/>
          <w:numId w:val="4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Memorize digits</w:t>
      </w:r>
    </w:p>
    <w:p w14:paraId="0186F9FE" w14:textId="77777777" w:rsidR="00DB4A4F" w:rsidRPr="00C27008" w:rsidRDefault="00DB4A4F" w:rsidP="001A4E04">
      <w:pPr>
        <w:pStyle w:val="ListParagraph"/>
        <w:numPr>
          <w:ilvl w:val="2"/>
          <w:numId w:val="4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Word puzzles</w:t>
      </w:r>
    </w:p>
    <w:p w14:paraId="32314437" w14:textId="77777777" w:rsidR="00DB4A4F" w:rsidRPr="00C27008" w:rsidRDefault="00DB4A4F" w:rsidP="001A4E04">
      <w:pPr>
        <w:pStyle w:val="ListParagraph"/>
        <w:numPr>
          <w:ilvl w:val="2"/>
          <w:numId w:val="4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Shooting a ball through a hoop</w:t>
      </w:r>
    </w:p>
    <w:p w14:paraId="2712BBA3" w14:textId="77777777" w:rsidR="00DB4A4F" w:rsidRPr="00C27008" w:rsidRDefault="00DB4A4F" w:rsidP="001A4E04">
      <w:pPr>
        <w:pStyle w:val="ListParagraph"/>
        <w:numPr>
          <w:ilvl w:val="0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Rewards: The cash rewards for performance were broken into three categories.</w:t>
      </w:r>
    </w:p>
    <w:p w14:paraId="14B53066" w14:textId="77777777" w:rsidR="00DB4A4F" w:rsidRPr="00C27008" w:rsidRDefault="00DB4A4F" w:rsidP="001A4E04">
      <w:pPr>
        <w:pStyle w:val="ListParagraph"/>
        <w:numPr>
          <w:ilvl w:val="1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Small</w:t>
      </w:r>
    </w:p>
    <w:p w14:paraId="060E8287" w14:textId="77777777" w:rsidR="00DB4A4F" w:rsidRPr="00C27008" w:rsidRDefault="00DB4A4F" w:rsidP="001A4E04">
      <w:pPr>
        <w:pStyle w:val="ListParagraph"/>
        <w:numPr>
          <w:ilvl w:val="1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Medium</w:t>
      </w:r>
    </w:p>
    <w:p w14:paraId="75B2191E" w14:textId="77777777" w:rsidR="00DB4A4F" w:rsidRPr="00C27008" w:rsidRDefault="00DB4A4F" w:rsidP="001A4E04">
      <w:pPr>
        <w:pStyle w:val="ListParagraph"/>
        <w:numPr>
          <w:ilvl w:val="1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Large </w:t>
      </w:r>
    </w:p>
    <w:p w14:paraId="4C7A9290" w14:textId="77777777" w:rsidR="00DB4A4F" w:rsidRPr="00C27008" w:rsidRDefault="00DB4A4F" w:rsidP="001A4E04">
      <w:pPr>
        <w:pStyle w:val="ListParagraph"/>
        <w:numPr>
          <w:ilvl w:val="0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Results:</w:t>
      </w:r>
    </w:p>
    <w:p w14:paraId="15558DE2" w14:textId="77777777" w:rsidR="00DB4A4F" w:rsidRPr="00C27008" w:rsidRDefault="00DB4A4F" w:rsidP="001A4E04">
      <w:pPr>
        <w:pStyle w:val="ListParagraph"/>
        <w:numPr>
          <w:ilvl w:val="1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mechanical skill only - rewards system worked as designed</w:t>
      </w:r>
    </w:p>
    <w:p w14:paraId="0E30DC57" w14:textId="77777777" w:rsidR="00DB4A4F" w:rsidRPr="00C27008" w:rsidRDefault="00DB4A4F" w:rsidP="001A4E04">
      <w:pPr>
        <w:pStyle w:val="ListParagraph"/>
        <w:numPr>
          <w:ilvl w:val="1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Even rudimentary cognitive skill required: Opposite result</w:t>
      </w:r>
    </w:p>
    <w:p w14:paraId="0381A2CB" w14:textId="77777777" w:rsidR="00DB4A4F" w:rsidRPr="00C27008" w:rsidRDefault="00DB4A4F" w:rsidP="001A4E04">
      <w:pPr>
        <w:pStyle w:val="ListParagraph"/>
        <w:numPr>
          <w:ilvl w:val="0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Study has been replicated many times</w:t>
      </w:r>
    </w:p>
    <w:p w14:paraId="1F4EE72B" w14:textId="77777777" w:rsidR="00DB4A4F" w:rsidRPr="00C27008" w:rsidRDefault="00DB4A4F" w:rsidP="001A4E04">
      <w:pPr>
        <w:pStyle w:val="ListParagraph"/>
        <w:numPr>
          <w:ilvl w:val="1"/>
          <w:numId w:val="3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Pre-schoolers who like to draw</w:t>
      </w:r>
    </w:p>
    <w:p w14:paraId="1D4D19EC" w14:textId="77777777" w:rsidR="00C27008" w:rsidRPr="00C27008" w:rsidRDefault="00C27008">
      <w:p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br w:type="page"/>
      </w:r>
    </w:p>
    <w:p w14:paraId="3107108C" w14:textId="6ED28534" w:rsidR="00DB4A4F" w:rsidRPr="00C27008" w:rsidRDefault="00DB4A4F" w:rsidP="001A4E04">
      <w:pPr>
        <w:pStyle w:val="ListParagraph"/>
        <w:numPr>
          <w:ilvl w:val="0"/>
          <w:numId w:val="2"/>
        </w:numPr>
        <w:rPr>
          <w:rFonts w:cs="Times New Roman"/>
          <w:b/>
          <w:bCs/>
          <w:sz w:val="26"/>
          <w:szCs w:val="26"/>
        </w:rPr>
      </w:pPr>
      <w:proofErr w:type="spellStart"/>
      <w:r w:rsidRPr="00C27008">
        <w:rPr>
          <w:rFonts w:cs="Times New Roman"/>
          <w:b/>
          <w:bCs/>
          <w:sz w:val="26"/>
          <w:szCs w:val="26"/>
        </w:rPr>
        <w:lastRenderedPageBreak/>
        <w:t>Rosabeth</w:t>
      </w:r>
      <w:proofErr w:type="spellEnd"/>
      <w:r w:rsidRPr="00C27008">
        <w:rPr>
          <w:rFonts w:cs="Times New Roman"/>
          <w:b/>
          <w:bCs/>
          <w:sz w:val="26"/>
          <w:szCs w:val="26"/>
        </w:rPr>
        <w:t xml:space="preserve"> Moss Kanter: Hierarchy of Motivation at Work</w:t>
      </w:r>
    </w:p>
    <w:p w14:paraId="77129FFA" w14:textId="77777777" w:rsidR="00DB4A4F" w:rsidRPr="00C27008" w:rsidRDefault="00DB4A4F" w:rsidP="001A4E04">
      <w:pPr>
        <w:pStyle w:val="ListParagraph"/>
        <w:numPr>
          <w:ilvl w:val="1"/>
          <w:numId w:val="2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"</w:t>
      </w:r>
      <w:r w:rsidRPr="00C27008">
        <w:rPr>
          <w:rFonts w:cs="Times New Roman"/>
          <w:i/>
          <w:sz w:val="26"/>
          <w:szCs w:val="26"/>
        </w:rPr>
        <w:t xml:space="preserve">The key to motivation doesn't depend on elaborate incentive schemes. What makes a good work environment is getting better at </w:t>
      </w:r>
      <w:proofErr w:type="gramStart"/>
      <w:r w:rsidRPr="00C27008">
        <w:rPr>
          <w:rFonts w:cs="Times New Roman"/>
          <w:i/>
          <w:sz w:val="26"/>
          <w:szCs w:val="26"/>
        </w:rPr>
        <w:t>stuff, or</w:t>
      </w:r>
      <w:proofErr w:type="gramEnd"/>
      <w:r w:rsidRPr="00C27008">
        <w:rPr>
          <w:rFonts w:cs="Times New Roman"/>
          <w:i/>
          <w:sz w:val="26"/>
          <w:szCs w:val="26"/>
        </w:rPr>
        <w:t xml:space="preserve"> mastering a task."</w:t>
      </w:r>
    </w:p>
    <w:p w14:paraId="209020D9" w14:textId="77777777" w:rsidR="00DB4A4F" w:rsidRPr="00C27008" w:rsidRDefault="00DB4A4F" w:rsidP="00DB4A4F">
      <w:pPr>
        <w:pStyle w:val="ListParagraph"/>
        <w:ind w:left="1440"/>
        <w:rPr>
          <w:rFonts w:cs="Times New Roman"/>
          <w:sz w:val="26"/>
          <w:szCs w:val="26"/>
        </w:rPr>
      </w:pPr>
      <w:r w:rsidRPr="00C27008">
        <w:rPr>
          <w:rFonts w:cs="Times New Roman"/>
          <w:noProof/>
          <w:sz w:val="26"/>
          <w:szCs w:val="26"/>
        </w:rPr>
        <w:drawing>
          <wp:anchor distT="0" distB="0" distL="114300" distR="114300" simplePos="0" relativeHeight="251648000" behindDoc="0" locked="0" layoutInCell="1" allowOverlap="1" wp14:anchorId="241E162B" wp14:editId="314522B9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lows Hierachy of Need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8F561" w14:textId="77777777" w:rsidR="00DB4A4F" w:rsidRPr="00C27008" w:rsidRDefault="00DB4A4F" w:rsidP="00DB4A4F">
      <w:pPr>
        <w:rPr>
          <w:rFonts w:cs="Times New Roman"/>
          <w:b/>
          <w:sz w:val="26"/>
          <w:szCs w:val="26"/>
          <w:u w:val="single"/>
        </w:rPr>
      </w:pPr>
    </w:p>
    <w:p w14:paraId="0DFA6E32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5B62337A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4451E867" wp14:editId="154D7F0D">
                <wp:simplePos x="0" y="0"/>
                <wp:positionH relativeFrom="column">
                  <wp:posOffset>3070860</wp:posOffset>
                </wp:positionH>
                <wp:positionV relativeFrom="paragraph">
                  <wp:posOffset>55245</wp:posOffset>
                </wp:positionV>
                <wp:extent cx="2360930" cy="293298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74920" w14:textId="77777777" w:rsidR="00DB4A4F" w:rsidRDefault="00DB4A4F" w:rsidP="00DB4A4F">
                            <w:pPr>
                              <w:jc w:val="center"/>
                            </w:pPr>
                            <w:r>
                              <w:t>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1E8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8pt;margin-top:4.35pt;width:185.9pt;height:23.1pt;z-index:-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2xHwIAABsEAAAOAAAAZHJzL2Uyb0RvYy54bWysU9tu2zAMfR+wfxD0vthxkq4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" stroked="f">
                <v:textbox>
                  <w:txbxContent>
                    <w:p w14:paraId="10174920" w14:textId="77777777" w:rsidR="00DB4A4F" w:rsidRDefault="00DB4A4F" w:rsidP="00DB4A4F">
                      <w:pPr>
                        <w:jc w:val="center"/>
                      </w:pPr>
                      <w:r>
                        <w:t>MEANING</w:t>
                      </w:r>
                    </w:p>
                  </w:txbxContent>
                </v:textbox>
              </v:shape>
            </w:pict>
          </mc:Fallback>
        </mc:AlternateContent>
      </w:r>
    </w:p>
    <w:p w14:paraId="615DBBD1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63FB1B5D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FE213" wp14:editId="5160D043">
                <wp:simplePos x="0" y="0"/>
                <wp:positionH relativeFrom="column">
                  <wp:posOffset>2781300</wp:posOffset>
                </wp:positionH>
                <wp:positionV relativeFrom="paragraph">
                  <wp:posOffset>69850</wp:posOffset>
                </wp:positionV>
                <wp:extent cx="2753360" cy="9525"/>
                <wp:effectExtent l="0" t="0" r="2794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3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91D51" id="Straight Connector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pt,5.5pt" to="435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A22809F" wp14:editId="68AD04EA">
                <wp:simplePos x="0" y="0"/>
                <wp:positionH relativeFrom="column">
                  <wp:posOffset>3082290</wp:posOffset>
                </wp:positionH>
                <wp:positionV relativeFrom="paragraph">
                  <wp:posOffset>1147445</wp:posOffset>
                </wp:positionV>
                <wp:extent cx="2360930" cy="26670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8F543" w14:textId="77777777" w:rsidR="00DB4A4F" w:rsidRDefault="00DB4A4F" w:rsidP="00DB4A4F">
                            <w:pPr>
                              <w:jc w:val="center"/>
                            </w:pPr>
                            <w:r>
                              <w:t>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2809F" id="_x0000_s1027" type="#_x0000_t202" style="position:absolute;margin-left:242.7pt;margin-top:90.35pt;width:185.9pt;height:21pt;z-index:-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" stroked="f">
                <v:textbox>
                  <w:txbxContent>
                    <w:p w14:paraId="5558F543" w14:textId="77777777" w:rsidR="00DB4A4F" w:rsidRDefault="00DB4A4F" w:rsidP="00DB4A4F">
                      <w:pPr>
                        <w:jc w:val="center"/>
                      </w:pPr>
                      <w:r>
                        <w:t>MONEY</w:t>
                      </w:r>
                    </w:p>
                  </w:txbxContent>
                </v:textbox>
              </v:shape>
            </w:pict>
          </mc:Fallback>
        </mc:AlternateContent>
      </w: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A264D7" wp14:editId="01037229">
                <wp:simplePos x="0" y="0"/>
                <wp:positionH relativeFrom="column">
                  <wp:posOffset>3072765</wp:posOffset>
                </wp:positionH>
                <wp:positionV relativeFrom="paragraph">
                  <wp:posOffset>102235</wp:posOffset>
                </wp:positionV>
                <wp:extent cx="2360930" cy="292735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19260" w14:textId="77777777" w:rsidR="00DB4A4F" w:rsidRDefault="00DB4A4F" w:rsidP="00DB4A4F">
                            <w:pPr>
                              <w:jc w:val="center"/>
                            </w:pPr>
                            <w:r>
                              <w:t>MASTERY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64D7" id="_x0000_s1028" type="#_x0000_t202" style="position:absolute;margin-left:241.95pt;margin-top:8.05pt;width:185.9pt;height:23.05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" stroked="f">
                <v:textbox>
                  <w:txbxContent>
                    <w:p w14:paraId="52019260" w14:textId="77777777" w:rsidR="00DB4A4F" w:rsidRDefault="00DB4A4F" w:rsidP="00DB4A4F">
                      <w:pPr>
                        <w:jc w:val="center"/>
                      </w:pPr>
                      <w:r>
                        <w:t>MASTERY</w:t>
                      </w:r>
                    </w:p>
                  </w:txbxContent>
                </v:textbox>
              </v:shape>
            </w:pict>
          </mc:Fallback>
        </mc:AlternateContent>
      </w: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C3F5181" wp14:editId="2426AE10">
                <wp:simplePos x="0" y="0"/>
                <wp:positionH relativeFrom="column">
                  <wp:posOffset>3081020</wp:posOffset>
                </wp:positionH>
                <wp:positionV relativeFrom="paragraph">
                  <wp:posOffset>621030</wp:posOffset>
                </wp:positionV>
                <wp:extent cx="2360930" cy="292735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A0443" w14:textId="77777777" w:rsidR="00DB4A4F" w:rsidRDefault="00DB4A4F" w:rsidP="00DB4A4F">
                            <w:pPr>
                              <w:jc w:val="center"/>
                            </w:pPr>
                            <w:r>
                              <w:t>MEMBERSHIP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5181" id="_x0000_s1029" type="#_x0000_t202" style="position:absolute;margin-left:242.6pt;margin-top:48.9pt;width:185.9pt;height:23.05pt;z-index:-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h3IwIAACI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" stroked="f">
                <v:textbox>
                  <w:txbxContent>
                    <w:p w14:paraId="79AA0443" w14:textId="77777777" w:rsidR="00DB4A4F" w:rsidRDefault="00DB4A4F" w:rsidP="00DB4A4F">
                      <w:pPr>
                        <w:jc w:val="center"/>
                      </w:pPr>
                      <w:r>
                        <w:t>MEMBERSHIP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3355A1D7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065EA" wp14:editId="7382B47F">
                <wp:simplePos x="0" y="0"/>
                <wp:positionH relativeFrom="column">
                  <wp:posOffset>2782570</wp:posOffset>
                </wp:positionH>
                <wp:positionV relativeFrom="paragraph">
                  <wp:posOffset>255905</wp:posOffset>
                </wp:positionV>
                <wp:extent cx="2753360" cy="9525"/>
                <wp:effectExtent l="0" t="0" r="2794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3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65ADD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1pt,20.15pt" to="435.9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14:paraId="772E93E3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50EC630D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35AF4" wp14:editId="30D5355B">
                <wp:simplePos x="0" y="0"/>
                <wp:positionH relativeFrom="column">
                  <wp:posOffset>2762250</wp:posOffset>
                </wp:positionH>
                <wp:positionV relativeFrom="paragraph">
                  <wp:posOffset>216535</wp:posOffset>
                </wp:positionV>
                <wp:extent cx="2753360" cy="9525"/>
                <wp:effectExtent l="0" t="0" r="2794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3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387E1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17.05pt" to="434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14:paraId="17A0BFAB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0CE5C3B6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6591E69F" w14:textId="77777777" w:rsidR="00DB4A4F" w:rsidRPr="00C27008" w:rsidRDefault="00DB4A4F" w:rsidP="001A4E04">
      <w:pPr>
        <w:pStyle w:val="ListParagraph"/>
        <w:numPr>
          <w:ilvl w:val="0"/>
          <w:numId w:val="3"/>
        </w:numPr>
        <w:ind w:left="720"/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Cost Allocation works because give divisions Autonomy to control workers’ comp costs and ability to Master</w:t>
      </w:r>
    </w:p>
    <w:p w14:paraId="294942DF" w14:textId="77777777" w:rsidR="00DB4A4F" w:rsidRPr="00C27008" w:rsidRDefault="00DB4A4F" w:rsidP="001A4E04">
      <w:pPr>
        <w:pStyle w:val="ListParagraph"/>
        <w:numPr>
          <w:ilvl w:val="0"/>
          <w:numId w:val="1"/>
        </w:numPr>
        <w:rPr>
          <w:rFonts w:cs="Times New Roman"/>
          <w:b/>
          <w:bCs/>
          <w:sz w:val="26"/>
          <w:szCs w:val="26"/>
          <w:u w:val="single"/>
        </w:rPr>
      </w:pPr>
      <w:r w:rsidRPr="00C27008">
        <w:rPr>
          <w:rFonts w:cs="Times New Roman"/>
          <w:b/>
          <w:bCs/>
          <w:sz w:val="26"/>
          <w:szCs w:val="26"/>
        </w:rPr>
        <w:t xml:space="preserve">Examples of Profit Sharing: </w:t>
      </w:r>
    </w:p>
    <w:p w14:paraId="7A972812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Charles Schwab</w:t>
      </w:r>
      <w:r w:rsidRPr="00C27008">
        <w:rPr>
          <w:rFonts w:cs="Times New Roman"/>
          <w:sz w:val="26"/>
          <w:szCs w:val="26"/>
        </w:rPr>
        <w:t xml:space="preserve"> </w:t>
      </w:r>
    </w:p>
    <w:p w14:paraId="13E92A2F" w14:textId="77777777" w:rsidR="00DB4A4F" w:rsidRPr="00C27008" w:rsidRDefault="00DB4A4F" w:rsidP="001A4E04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“To no small extent the success of Bethlehem steel has been built up by our </w:t>
      </w:r>
      <w:proofErr w:type="gramStart"/>
      <w:r w:rsidRPr="00C27008">
        <w:rPr>
          <w:rFonts w:cs="Times New Roman"/>
          <w:sz w:val="26"/>
          <w:szCs w:val="26"/>
        </w:rPr>
        <w:t>profit sharing</w:t>
      </w:r>
      <w:proofErr w:type="gramEnd"/>
      <w:r w:rsidRPr="00C27008">
        <w:rPr>
          <w:rFonts w:cs="Times New Roman"/>
          <w:sz w:val="26"/>
          <w:szCs w:val="26"/>
        </w:rPr>
        <w:t xml:space="preserve"> system”</w:t>
      </w:r>
    </w:p>
    <w:p w14:paraId="7304196C" w14:textId="77777777" w:rsidR="00DB4A4F" w:rsidRPr="00C27008" w:rsidRDefault="00DB4A4F" w:rsidP="001A4E04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“…unique leadership hierarchy that afforded lower managers much independence and greater pay”</w:t>
      </w:r>
    </w:p>
    <w:p w14:paraId="7F5047F4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80% of 22,000 men on profit sharing system</w:t>
      </w:r>
    </w:p>
    <w:p w14:paraId="45E5686E" w14:textId="77777777" w:rsidR="00DB4A4F" w:rsidRPr="00C27008" w:rsidRDefault="00DB4A4F" w:rsidP="001A4E04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Bonuses computed on efficiencies;  </w:t>
      </w:r>
    </w:p>
    <w:p w14:paraId="0CE4297E" w14:textId="77777777" w:rsidR="00DB4A4F" w:rsidRPr="00C27008" w:rsidRDefault="00DB4A4F" w:rsidP="001A4E04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Examples:</w:t>
      </w:r>
    </w:p>
    <w:p w14:paraId="28187EF9" w14:textId="77777777" w:rsidR="00DB4A4F" w:rsidRPr="00C27008" w:rsidRDefault="00DB4A4F" w:rsidP="001A4E04">
      <w:pPr>
        <w:pStyle w:val="ListParagraph"/>
        <w:numPr>
          <w:ilvl w:val="3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Mechanic: allotted time for work is 20 hours, if finishing w/in 20 hours gets 20% bonus, if finishes in 12 hours gets full pay and 20% bonus. </w:t>
      </w:r>
    </w:p>
    <w:p w14:paraId="4ECBD2C6" w14:textId="77777777" w:rsidR="00DB4A4F" w:rsidRPr="00C27008" w:rsidRDefault="00DB4A4F" w:rsidP="001A4E04">
      <w:pPr>
        <w:pStyle w:val="ListParagraph"/>
        <w:numPr>
          <w:ilvl w:val="4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lastRenderedPageBreak/>
        <w:t>Free to work on other projects or go home</w:t>
      </w:r>
    </w:p>
    <w:p w14:paraId="7C61D83B" w14:textId="77777777" w:rsidR="00DB4A4F" w:rsidRPr="00C27008" w:rsidRDefault="00DB4A4F" w:rsidP="001A4E04">
      <w:pPr>
        <w:pStyle w:val="ListParagraph"/>
        <w:numPr>
          <w:ilvl w:val="3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Armor Plates</w:t>
      </w:r>
    </w:p>
    <w:p w14:paraId="50B15BA0" w14:textId="77777777" w:rsidR="00DB4A4F" w:rsidRPr="00C27008" w:rsidRDefault="00DB4A4F" w:rsidP="001A4E04">
      <w:pPr>
        <w:pStyle w:val="ListParagraph"/>
        <w:numPr>
          <w:ilvl w:val="4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Bonuses on quality of work rather than quantity</w:t>
      </w:r>
    </w:p>
    <w:p w14:paraId="3F14DD45" w14:textId="77777777" w:rsidR="00DB4A4F" w:rsidRPr="00C27008" w:rsidRDefault="00DB4A4F" w:rsidP="001A4E04">
      <w:pPr>
        <w:pStyle w:val="ListParagraph"/>
        <w:numPr>
          <w:ilvl w:val="3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Other departments</w:t>
      </w:r>
    </w:p>
    <w:p w14:paraId="1E79793C" w14:textId="77777777" w:rsidR="00DB4A4F" w:rsidRPr="00C27008" w:rsidRDefault="00DB4A4F" w:rsidP="001A4E04">
      <w:pPr>
        <w:pStyle w:val="ListParagraph"/>
        <w:numPr>
          <w:ilvl w:val="4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Bonuses for efficiencies</w:t>
      </w:r>
    </w:p>
    <w:p w14:paraId="352CAC1E" w14:textId="77777777" w:rsidR="00DB4A4F" w:rsidRPr="00C27008" w:rsidRDefault="00DB4A4F" w:rsidP="001A4E04">
      <w:pPr>
        <w:pStyle w:val="ListParagraph"/>
        <w:numPr>
          <w:ilvl w:val="4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“everything you save from this standard cost you will share”</w:t>
      </w:r>
    </w:p>
    <w:p w14:paraId="0DD3D304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Andrew Carnegie:</w:t>
      </w:r>
      <w:r w:rsidRPr="00C27008">
        <w:rPr>
          <w:rFonts w:cs="Times New Roman"/>
          <w:sz w:val="26"/>
          <w:szCs w:val="26"/>
        </w:rPr>
        <w:t xml:space="preserve"> First big American businessman to inaugurate profit-sharing</w:t>
      </w:r>
    </w:p>
    <w:p w14:paraId="12530B4F" w14:textId="77777777" w:rsidR="00DB4A4F" w:rsidRPr="00C27008" w:rsidRDefault="00DB4A4F" w:rsidP="001A4E04">
      <w:pPr>
        <w:pStyle w:val="ListParagraph"/>
        <w:numPr>
          <w:ilvl w:val="1"/>
          <w:numId w:val="1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Good to Great:</w:t>
      </w:r>
    </w:p>
    <w:p w14:paraId="16E59AC9" w14:textId="77777777" w:rsidR="00DB4A4F" w:rsidRPr="00C27008" w:rsidRDefault="00DB4A4F" w:rsidP="001A4E04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7 Factors in Good to Great Companies: </w:t>
      </w:r>
    </w:p>
    <w:p w14:paraId="016FD6A2" w14:textId="77777777" w:rsidR="00DB4A4F" w:rsidRPr="00C27008" w:rsidRDefault="00DB4A4F" w:rsidP="001A4E04">
      <w:pPr>
        <w:pStyle w:val="ListParagraph"/>
        <w:numPr>
          <w:ilvl w:val="3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First Who, Then What:</w:t>
      </w:r>
    </w:p>
    <w:p w14:paraId="3A89AE83" w14:textId="77777777" w:rsidR="00DB4A4F" w:rsidRPr="00C27008" w:rsidRDefault="00DB4A4F" w:rsidP="001A4E04">
      <w:pPr>
        <w:pStyle w:val="ListParagraph"/>
        <w:numPr>
          <w:ilvl w:val="3"/>
          <w:numId w:val="1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“not a “genius with a thousand helpers” leadership model</w:t>
      </w:r>
    </w:p>
    <w:p w14:paraId="351114A1" w14:textId="50659E7B" w:rsidR="00C27008" w:rsidRPr="00C27008" w:rsidRDefault="00C27008">
      <w:pPr>
        <w:rPr>
          <w:rFonts w:cs="Times New Roman"/>
          <w:b/>
          <w:sz w:val="26"/>
          <w:szCs w:val="26"/>
          <w:u w:val="single"/>
        </w:rPr>
      </w:pPr>
      <w:r w:rsidRPr="00C27008">
        <w:rPr>
          <w:rFonts w:cs="Times New Roman"/>
          <w:b/>
          <w:sz w:val="26"/>
          <w:szCs w:val="26"/>
          <w:u w:val="single"/>
        </w:rPr>
        <w:t xml:space="preserve">Notes: </w:t>
      </w:r>
    </w:p>
    <w:p w14:paraId="657DC1ED" w14:textId="77777777" w:rsidR="00C27008" w:rsidRPr="00C27008" w:rsidRDefault="00C27008">
      <w:pPr>
        <w:rPr>
          <w:rFonts w:cs="Times New Roman"/>
          <w:b/>
          <w:sz w:val="26"/>
          <w:szCs w:val="26"/>
          <w:u w:val="single"/>
        </w:rPr>
      </w:pPr>
    </w:p>
    <w:p w14:paraId="3492A3C4" w14:textId="77777777" w:rsidR="00C27008" w:rsidRDefault="00C27008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br w:type="page"/>
      </w:r>
    </w:p>
    <w:p w14:paraId="35B0269D" w14:textId="24859ADC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b/>
          <w:sz w:val="26"/>
          <w:szCs w:val="26"/>
          <w:u w:val="single"/>
        </w:rPr>
        <w:lastRenderedPageBreak/>
        <w:t>Main Point #2: Cost Allocation Systems &amp; Examples</w:t>
      </w:r>
    </w:p>
    <w:p w14:paraId="41C636E4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3 Golden Rules of Cost Allocation:</w:t>
      </w:r>
    </w:p>
    <w:p w14:paraId="6C34AB35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Keep it Simple</w:t>
      </w:r>
    </w:p>
    <w:p w14:paraId="3B98FD0D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Quickly provide feedback</w:t>
      </w:r>
    </w:p>
    <w:p w14:paraId="7730ABAB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Incentivize the Right Behaviors</w:t>
      </w:r>
    </w:p>
    <w:p w14:paraId="2136B80F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How are Operations Managers Held Accountable?</w:t>
      </w:r>
    </w:p>
    <w:p w14:paraId="4B3FD185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Control return to work, reporting claims culture, supervisor engagement</w:t>
      </w:r>
    </w:p>
    <w:p w14:paraId="6A55AC63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Goal should be to affect day-day decisions</w:t>
      </w:r>
    </w:p>
    <w:p w14:paraId="73C34055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proofErr w:type="gramStart"/>
      <w:r w:rsidRPr="00C27008">
        <w:rPr>
          <w:rFonts w:cs="Times New Roman"/>
          <w:sz w:val="26"/>
          <w:szCs w:val="26"/>
        </w:rPr>
        <w:t>Typically</w:t>
      </w:r>
      <w:proofErr w:type="gramEnd"/>
      <w:r w:rsidRPr="00C27008">
        <w:rPr>
          <w:rFonts w:cs="Times New Roman"/>
          <w:sz w:val="26"/>
          <w:szCs w:val="26"/>
        </w:rPr>
        <w:t xml:space="preserve"> Profitability</w:t>
      </w:r>
    </w:p>
    <w:p w14:paraId="2487EC13" w14:textId="77777777" w:rsidR="00DB4A4F" w:rsidRPr="00C27008" w:rsidRDefault="00DB4A4F" w:rsidP="00DB4A4F">
      <w:pPr>
        <w:pStyle w:val="ListParagraph"/>
        <w:ind w:left="1440"/>
        <w:rPr>
          <w:rFonts w:cs="Times New Roman"/>
          <w:sz w:val="26"/>
          <w:szCs w:val="26"/>
        </w:rPr>
      </w:pPr>
    </w:p>
    <w:p w14:paraId="0D785DA9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Typical Cost Allocation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  <w:gridCol w:w="1563"/>
        <w:gridCol w:w="1563"/>
      </w:tblGrid>
      <w:tr w:rsidR="00DB4A4F" w:rsidRPr="00C27008" w14:paraId="004E4C6B" w14:textId="77777777" w:rsidTr="00EF3B76">
        <w:tc>
          <w:tcPr>
            <w:tcW w:w="1536" w:type="dxa"/>
          </w:tcPr>
          <w:p w14:paraId="5DADDE2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14:paraId="723176FB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563" w:type="dxa"/>
          </w:tcPr>
          <w:p w14:paraId="6EAE6714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563" w:type="dxa"/>
          </w:tcPr>
          <w:p w14:paraId="33B559AF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1563" w:type="dxa"/>
          </w:tcPr>
          <w:p w14:paraId="4F3E6C4F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563" w:type="dxa"/>
          </w:tcPr>
          <w:p w14:paraId="28CDF575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DB4A4F" w:rsidRPr="00C27008" w14:paraId="1B83F069" w14:textId="77777777" w:rsidTr="00EF3B76">
        <w:tc>
          <w:tcPr>
            <w:tcW w:w="1536" w:type="dxa"/>
          </w:tcPr>
          <w:p w14:paraId="56D6603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Claim Costs</w:t>
            </w:r>
          </w:p>
        </w:tc>
        <w:tc>
          <w:tcPr>
            <w:tcW w:w="1562" w:type="dxa"/>
          </w:tcPr>
          <w:p w14:paraId="7935F26C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350k</w:t>
            </w:r>
          </w:p>
        </w:tc>
        <w:tc>
          <w:tcPr>
            <w:tcW w:w="1563" w:type="dxa"/>
          </w:tcPr>
          <w:p w14:paraId="25A21CA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573249F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3F4BBEDA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57E5874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50k</w:t>
            </w:r>
          </w:p>
        </w:tc>
      </w:tr>
      <w:tr w:rsidR="00DB4A4F" w:rsidRPr="00C27008" w14:paraId="0DB5CB11" w14:textId="77777777" w:rsidTr="00EF3B76">
        <w:tc>
          <w:tcPr>
            <w:tcW w:w="1536" w:type="dxa"/>
          </w:tcPr>
          <w:p w14:paraId="2FAAAD6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Allocated</w:t>
            </w:r>
          </w:p>
        </w:tc>
        <w:tc>
          <w:tcPr>
            <w:tcW w:w="1562" w:type="dxa"/>
          </w:tcPr>
          <w:p w14:paraId="41CB50A3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2FE15F9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741D3703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1FD4646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321C9611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200k</w:t>
            </w:r>
          </w:p>
        </w:tc>
      </w:tr>
      <w:tr w:rsidR="00DB4A4F" w:rsidRPr="00C27008" w14:paraId="1DD52E58" w14:textId="77777777" w:rsidTr="00EF3B76">
        <w:tc>
          <w:tcPr>
            <w:tcW w:w="1536" w:type="dxa"/>
          </w:tcPr>
          <w:p w14:paraId="123C0A3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Profits</w:t>
            </w:r>
          </w:p>
        </w:tc>
        <w:tc>
          <w:tcPr>
            <w:tcW w:w="1562" w:type="dxa"/>
          </w:tcPr>
          <w:p w14:paraId="245FCA6D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$1.050m</w:t>
            </w:r>
          </w:p>
        </w:tc>
        <w:tc>
          <w:tcPr>
            <w:tcW w:w="1563" w:type="dxa"/>
          </w:tcPr>
          <w:p w14:paraId="09E57C2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$1m</w:t>
            </w:r>
          </w:p>
        </w:tc>
        <w:tc>
          <w:tcPr>
            <w:tcW w:w="1563" w:type="dxa"/>
          </w:tcPr>
          <w:p w14:paraId="43D8EC1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$1m</w:t>
            </w:r>
          </w:p>
        </w:tc>
        <w:tc>
          <w:tcPr>
            <w:tcW w:w="1563" w:type="dxa"/>
          </w:tcPr>
          <w:p w14:paraId="73E5F4DC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$1m</w:t>
            </w:r>
          </w:p>
        </w:tc>
        <w:tc>
          <w:tcPr>
            <w:tcW w:w="1563" w:type="dxa"/>
          </w:tcPr>
          <w:p w14:paraId="57EF9933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$900k</w:t>
            </w:r>
          </w:p>
        </w:tc>
      </w:tr>
      <w:tr w:rsidR="00DB4A4F" w:rsidRPr="00C27008" w14:paraId="5875B22D" w14:textId="77777777" w:rsidTr="00EF3B76">
        <w:tc>
          <w:tcPr>
            <w:tcW w:w="1536" w:type="dxa"/>
          </w:tcPr>
          <w:p w14:paraId="165FA044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Adjusted</w:t>
            </w:r>
          </w:p>
        </w:tc>
        <w:tc>
          <w:tcPr>
            <w:tcW w:w="1562" w:type="dxa"/>
          </w:tcPr>
          <w:p w14:paraId="6D941051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$900k</w:t>
            </w:r>
          </w:p>
        </w:tc>
        <w:tc>
          <w:tcPr>
            <w:tcW w:w="1563" w:type="dxa"/>
          </w:tcPr>
          <w:p w14:paraId="6442D56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7302CD4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4D8A015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4262842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$1.050m</w:t>
            </w:r>
          </w:p>
        </w:tc>
      </w:tr>
    </w:tbl>
    <w:p w14:paraId="36413D8B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7FE2C520" w14:textId="77777777" w:rsidR="00DB4A4F" w:rsidRPr="00C27008" w:rsidRDefault="00DB4A4F" w:rsidP="00DB4A4F">
      <w:pPr>
        <w:rPr>
          <w:rFonts w:cs="Times New Roman"/>
          <w:i/>
          <w:color w:val="000000" w:themeColor="text1"/>
          <w:sz w:val="26"/>
          <w:szCs w:val="26"/>
        </w:rPr>
      </w:pPr>
      <w:r w:rsidRPr="00C27008">
        <w:rPr>
          <w:rFonts w:cs="Times New Roman"/>
          <w:i/>
          <w:color w:val="000000" w:themeColor="text1"/>
          <w:sz w:val="26"/>
          <w:szCs w:val="26"/>
        </w:rPr>
        <w:t xml:space="preserve">No accountability at the level of control </w:t>
      </w:r>
    </w:p>
    <w:p w14:paraId="39B14F57" w14:textId="77777777" w:rsidR="00DB4A4F" w:rsidRPr="00C27008" w:rsidRDefault="00DB4A4F" w:rsidP="00DB4A4F">
      <w:pPr>
        <w:rPr>
          <w:rFonts w:cs="Times New Roman"/>
          <w:i/>
          <w:color w:val="000000" w:themeColor="text1"/>
          <w:sz w:val="26"/>
          <w:szCs w:val="26"/>
        </w:rPr>
      </w:pPr>
      <w:r w:rsidRPr="00C27008">
        <w:rPr>
          <w:rFonts w:cs="Times New Roman"/>
          <w:i/>
          <w:color w:val="000000" w:themeColor="text1"/>
          <w:sz w:val="26"/>
          <w:szCs w:val="26"/>
        </w:rPr>
        <w:t>No motivation to return an injured employee to light duty</w:t>
      </w:r>
    </w:p>
    <w:p w14:paraId="623D9A0A" w14:textId="78A178BB" w:rsidR="00C27008" w:rsidRDefault="00C27008">
      <w:pPr>
        <w:rPr>
          <w:rFonts w:cs="Times New Roman"/>
          <w:i/>
          <w:color w:val="000000" w:themeColor="text1"/>
          <w:sz w:val="26"/>
          <w:szCs w:val="26"/>
        </w:rPr>
      </w:pPr>
      <w:r>
        <w:rPr>
          <w:rFonts w:cs="Times New Roman"/>
          <w:i/>
          <w:color w:val="000000" w:themeColor="text1"/>
          <w:sz w:val="26"/>
          <w:szCs w:val="26"/>
        </w:rPr>
        <w:br w:type="page"/>
      </w:r>
    </w:p>
    <w:p w14:paraId="704B5EE0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lastRenderedPageBreak/>
        <w:t>Full Cost Method</w:t>
      </w:r>
    </w:p>
    <w:p w14:paraId="1683B123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Claims valued as of specified date at close of period</w:t>
      </w:r>
    </w:p>
    <w:p w14:paraId="552F45A2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Budget based on 5 year-average</w:t>
      </w:r>
    </w:p>
    <w:p w14:paraId="118F415B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Make end-of-year adjustment based on actual performance</w:t>
      </w:r>
    </w:p>
    <w:p w14:paraId="3FCAE9F2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  <w:gridCol w:w="1563"/>
        <w:gridCol w:w="1563"/>
      </w:tblGrid>
      <w:tr w:rsidR="00DB4A4F" w:rsidRPr="00C27008" w14:paraId="6466F87C" w14:textId="77777777" w:rsidTr="00EF3B76">
        <w:tc>
          <w:tcPr>
            <w:tcW w:w="1536" w:type="dxa"/>
          </w:tcPr>
          <w:p w14:paraId="667DB0F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14:paraId="7EFBF66F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563" w:type="dxa"/>
          </w:tcPr>
          <w:p w14:paraId="2329EB53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563" w:type="dxa"/>
          </w:tcPr>
          <w:p w14:paraId="1A359151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1563" w:type="dxa"/>
          </w:tcPr>
          <w:p w14:paraId="141492D1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563" w:type="dxa"/>
          </w:tcPr>
          <w:p w14:paraId="74510CDA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DB4A4F" w:rsidRPr="00C27008" w14:paraId="117CD714" w14:textId="77777777" w:rsidTr="00EF3B76">
        <w:tc>
          <w:tcPr>
            <w:tcW w:w="1536" w:type="dxa"/>
          </w:tcPr>
          <w:p w14:paraId="5D579F7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Budget</w:t>
            </w:r>
          </w:p>
        </w:tc>
        <w:tc>
          <w:tcPr>
            <w:tcW w:w="1562" w:type="dxa"/>
          </w:tcPr>
          <w:p w14:paraId="058D59B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40%</w:t>
            </w:r>
          </w:p>
        </w:tc>
        <w:tc>
          <w:tcPr>
            <w:tcW w:w="1563" w:type="dxa"/>
          </w:tcPr>
          <w:p w14:paraId="1AB7B83F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35%</w:t>
            </w:r>
          </w:p>
        </w:tc>
        <w:tc>
          <w:tcPr>
            <w:tcW w:w="1563" w:type="dxa"/>
          </w:tcPr>
          <w:p w14:paraId="1523F88B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10%</w:t>
            </w:r>
          </w:p>
        </w:tc>
        <w:tc>
          <w:tcPr>
            <w:tcW w:w="1563" w:type="dxa"/>
          </w:tcPr>
          <w:p w14:paraId="2002B40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10%</w:t>
            </w:r>
          </w:p>
        </w:tc>
        <w:tc>
          <w:tcPr>
            <w:tcW w:w="1563" w:type="dxa"/>
          </w:tcPr>
          <w:p w14:paraId="22C2427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5%</w:t>
            </w:r>
          </w:p>
        </w:tc>
      </w:tr>
      <w:tr w:rsidR="00DB4A4F" w:rsidRPr="00C27008" w14:paraId="3A90300A" w14:textId="77777777" w:rsidTr="00EF3B76">
        <w:tc>
          <w:tcPr>
            <w:tcW w:w="1536" w:type="dxa"/>
          </w:tcPr>
          <w:p w14:paraId="7D53D9CD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Budgeted Claim Costs</w:t>
            </w:r>
          </w:p>
        </w:tc>
        <w:tc>
          <w:tcPr>
            <w:tcW w:w="1562" w:type="dxa"/>
          </w:tcPr>
          <w:p w14:paraId="14D78EE0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400k</w:t>
            </w:r>
          </w:p>
        </w:tc>
        <w:tc>
          <w:tcPr>
            <w:tcW w:w="1563" w:type="dxa"/>
          </w:tcPr>
          <w:p w14:paraId="2C90F58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350k</w:t>
            </w:r>
          </w:p>
        </w:tc>
        <w:tc>
          <w:tcPr>
            <w:tcW w:w="1563" w:type="dxa"/>
          </w:tcPr>
          <w:p w14:paraId="502800D4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100k</w:t>
            </w:r>
          </w:p>
        </w:tc>
        <w:tc>
          <w:tcPr>
            <w:tcW w:w="1563" w:type="dxa"/>
          </w:tcPr>
          <w:p w14:paraId="29B4951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100k</w:t>
            </w:r>
          </w:p>
        </w:tc>
        <w:tc>
          <w:tcPr>
            <w:tcW w:w="1563" w:type="dxa"/>
          </w:tcPr>
          <w:p w14:paraId="0FC95A0C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50k</w:t>
            </w:r>
          </w:p>
        </w:tc>
      </w:tr>
      <w:tr w:rsidR="00DB4A4F" w:rsidRPr="00C27008" w14:paraId="3CF381B2" w14:textId="77777777" w:rsidTr="00EF3B76">
        <w:tc>
          <w:tcPr>
            <w:tcW w:w="1536" w:type="dxa"/>
          </w:tcPr>
          <w:p w14:paraId="488FB385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Actual</w:t>
            </w:r>
          </w:p>
        </w:tc>
        <w:tc>
          <w:tcPr>
            <w:tcW w:w="1562" w:type="dxa"/>
          </w:tcPr>
          <w:p w14:paraId="4BE6BE85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6E27DFE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0AC5E78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6550FA71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6EA4A24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DB4A4F" w:rsidRPr="00C27008" w14:paraId="42862BF4" w14:textId="77777777" w:rsidTr="00EF3B76">
        <w:tc>
          <w:tcPr>
            <w:tcW w:w="1536" w:type="dxa"/>
          </w:tcPr>
          <w:p w14:paraId="64C37123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Adjustment</w:t>
            </w:r>
          </w:p>
        </w:tc>
        <w:tc>
          <w:tcPr>
            <w:tcW w:w="1562" w:type="dxa"/>
          </w:tcPr>
          <w:p w14:paraId="38D84600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5C02324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5B4EFA0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7FDA8F2B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7EB3606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</w:tr>
    </w:tbl>
    <w:p w14:paraId="30511612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31C86FA1" w14:textId="77777777" w:rsidR="00DB4A4F" w:rsidRPr="00C27008" w:rsidRDefault="00DB4A4F" w:rsidP="00DB4A4F">
      <w:pPr>
        <w:rPr>
          <w:rFonts w:cs="Times New Roman"/>
          <w:i/>
          <w:iCs/>
          <w:sz w:val="26"/>
          <w:szCs w:val="26"/>
        </w:rPr>
      </w:pPr>
      <w:r w:rsidRPr="00C27008">
        <w:rPr>
          <w:rFonts w:cs="Times New Roman"/>
          <w:i/>
          <w:iCs/>
          <w:sz w:val="26"/>
          <w:szCs w:val="26"/>
        </w:rPr>
        <w:t>Training required on best practices to follow</w:t>
      </w:r>
    </w:p>
    <w:p w14:paraId="716F4B14" w14:textId="77777777" w:rsidR="00DB4A4F" w:rsidRPr="00C27008" w:rsidRDefault="00DB4A4F" w:rsidP="00DB4A4F">
      <w:pPr>
        <w:rPr>
          <w:rFonts w:cs="Times New Roman"/>
          <w:i/>
          <w:iCs/>
          <w:sz w:val="26"/>
          <w:szCs w:val="26"/>
        </w:rPr>
      </w:pPr>
    </w:p>
    <w:p w14:paraId="55A02511" w14:textId="77777777" w:rsidR="00DB4A4F" w:rsidRPr="00C27008" w:rsidRDefault="00DB4A4F" w:rsidP="001A4E04">
      <w:pPr>
        <w:pStyle w:val="ListParagraph"/>
        <w:numPr>
          <w:ilvl w:val="0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Full Cost w/ Free Labor Method</w:t>
      </w:r>
    </w:p>
    <w:p w14:paraId="7BBADF1B" w14:textId="77777777" w:rsidR="00DB4A4F" w:rsidRPr="00C27008" w:rsidRDefault="00DB4A4F" w:rsidP="001A4E04">
      <w:pPr>
        <w:pStyle w:val="ListParagraph"/>
        <w:numPr>
          <w:ilvl w:val="1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If return employee to work, free labor for division</w:t>
      </w:r>
    </w:p>
    <w:p w14:paraId="4B0DF828" w14:textId="77777777" w:rsidR="00DB4A4F" w:rsidRPr="00C27008" w:rsidRDefault="00DB4A4F" w:rsidP="001A4E04">
      <w:pPr>
        <w:pStyle w:val="ListParagraph"/>
        <w:numPr>
          <w:ilvl w:val="1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If do not return employee to work, indemnity charged to division</w:t>
      </w:r>
    </w:p>
    <w:p w14:paraId="71F5FF5A" w14:textId="77777777" w:rsidR="00DB4A4F" w:rsidRPr="00C27008" w:rsidRDefault="00DB4A4F" w:rsidP="001A4E04">
      <w:pPr>
        <w:pStyle w:val="ListParagraph"/>
        <w:numPr>
          <w:ilvl w:val="2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sz w:val="26"/>
          <w:szCs w:val="26"/>
        </w:rPr>
        <w:t>Free labor to maximum time limit &amp; dollar amount</w:t>
      </w:r>
    </w:p>
    <w:p w14:paraId="05522453" w14:textId="77777777" w:rsidR="00DB4A4F" w:rsidRPr="00C27008" w:rsidRDefault="00DB4A4F" w:rsidP="001A4E04">
      <w:pPr>
        <w:pStyle w:val="ListParagraph"/>
        <w:numPr>
          <w:ilvl w:val="3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sz w:val="26"/>
          <w:szCs w:val="26"/>
        </w:rPr>
        <w:t>10 weeks or $25k</w:t>
      </w:r>
    </w:p>
    <w:p w14:paraId="3B4824BF" w14:textId="7C839F42" w:rsidR="00C27008" w:rsidRDefault="00C27008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14:paraId="59B68DC0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lastRenderedPageBreak/>
        <w:t>Lost-Time Method</w:t>
      </w:r>
    </w:p>
    <w:p w14:paraId="4B68DAD6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Each department is allocated WC costs based on number of lost workdays</w:t>
      </w:r>
    </w:p>
    <w:p w14:paraId="10A026A7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Two options:</w:t>
      </w:r>
    </w:p>
    <w:p w14:paraId="6AF77F26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Cost per day</w:t>
      </w:r>
    </w:p>
    <w:p w14:paraId="33D5D4A2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% of total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  <w:gridCol w:w="1563"/>
        <w:gridCol w:w="1563"/>
      </w:tblGrid>
      <w:tr w:rsidR="00DB4A4F" w:rsidRPr="00C27008" w14:paraId="69116443" w14:textId="77777777" w:rsidTr="00EF3B76">
        <w:tc>
          <w:tcPr>
            <w:tcW w:w="1536" w:type="dxa"/>
          </w:tcPr>
          <w:p w14:paraId="2D4B203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14:paraId="361EF3BC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563" w:type="dxa"/>
          </w:tcPr>
          <w:p w14:paraId="5C793768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563" w:type="dxa"/>
          </w:tcPr>
          <w:p w14:paraId="314F6EE4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1563" w:type="dxa"/>
          </w:tcPr>
          <w:p w14:paraId="4F5E0010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563" w:type="dxa"/>
          </w:tcPr>
          <w:p w14:paraId="64353A7B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DB4A4F" w:rsidRPr="00C27008" w14:paraId="2A41C467" w14:textId="77777777" w:rsidTr="00EF3B76">
        <w:tc>
          <w:tcPr>
            <w:tcW w:w="1536" w:type="dxa"/>
          </w:tcPr>
          <w:p w14:paraId="5B40478A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 xml:space="preserve">% of Lost </w:t>
            </w:r>
            <w:proofErr w:type="gramStart"/>
            <w:r w:rsidRPr="00C27008">
              <w:rPr>
                <w:rFonts w:cs="Times New Roman"/>
                <w:sz w:val="26"/>
                <w:szCs w:val="26"/>
              </w:rPr>
              <w:t>Work Days</w:t>
            </w:r>
            <w:proofErr w:type="gramEnd"/>
          </w:p>
        </w:tc>
        <w:tc>
          <w:tcPr>
            <w:tcW w:w="1562" w:type="dxa"/>
          </w:tcPr>
          <w:p w14:paraId="4C0553DF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35%</w:t>
            </w:r>
          </w:p>
        </w:tc>
        <w:tc>
          <w:tcPr>
            <w:tcW w:w="1563" w:type="dxa"/>
          </w:tcPr>
          <w:p w14:paraId="036F6A95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20%</w:t>
            </w:r>
          </w:p>
        </w:tc>
        <w:tc>
          <w:tcPr>
            <w:tcW w:w="1563" w:type="dxa"/>
          </w:tcPr>
          <w:p w14:paraId="64587E10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20%</w:t>
            </w:r>
          </w:p>
        </w:tc>
        <w:tc>
          <w:tcPr>
            <w:tcW w:w="1563" w:type="dxa"/>
          </w:tcPr>
          <w:p w14:paraId="31E924E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20%</w:t>
            </w:r>
          </w:p>
        </w:tc>
        <w:tc>
          <w:tcPr>
            <w:tcW w:w="1563" w:type="dxa"/>
          </w:tcPr>
          <w:p w14:paraId="5839536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5%</w:t>
            </w:r>
          </w:p>
        </w:tc>
      </w:tr>
      <w:tr w:rsidR="00DB4A4F" w:rsidRPr="00C27008" w14:paraId="7BB65176" w14:textId="77777777" w:rsidTr="00EF3B76">
        <w:tc>
          <w:tcPr>
            <w:tcW w:w="1536" w:type="dxa"/>
          </w:tcPr>
          <w:p w14:paraId="3818746B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Total Days</w:t>
            </w:r>
          </w:p>
        </w:tc>
        <w:tc>
          <w:tcPr>
            <w:tcW w:w="1562" w:type="dxa"/>
          </w:tcPr>
          <w:p w14:paraId="1D36EDE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350</w:t>
            </w:r>
          </w:p>
        </w:tc>
        <w:tc>
          <w:tcPr>
            <w:tcW w:w="1563" w:type="dxa"/>
          </w:tcPr>
          <w:p w14:paraId="5F51D098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</w:t>
            </w:r>
          </w:p>
        </w:tc>
        <w:tc>
          <w:tcPr>
            <w:tcW w:w="1563" w:type="dxa"/>
          </w:tcPr>
          <w:p w14:paraId="60BC45F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</w:t>
            </w:r>
          </w:p>
        </w:tc>
        <w:tc>
          <w:tcPr>
            <w:tcW w:w="1563" w:type="dxa"/>
          </w:tcPr>
          <w:p w14:paraId="31D4DA0A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20</w:t>
            </w:r>
          </w:p>
        </w:tc>
        <w:tc>
          <w:tcPr>
            <w:tcW w:w="1563" w:type="dxa"/>
          </w:tcPr>
          <w:p w14:paraId="4DBD8C25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DB4A4F" w:rsidRPr="00C27008" w14:paraId="500F2D84" w14:textId="77777777" w:rsidTr="00EF3B76">
        <w:tc>
          <w:tcPr>
            <w:tcW w:w="1536" w:type="dxa"/>
          </w:tcPr>
          <w:p w14:paraId="1C601CE5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Cost per Day</w:t>
            </w:r>
          </w:p>
        </w:tc>
        <w:tc>
          <w:tcPr>
            <w:tcW w:w="1562" w:type="dxa"/>
          </w:tcPr>
          <w:p w14:paraId="2E414EF1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$1000</w:t>
            </w:r>
          </w:p>
        </w:tc>
        <w:tc>
          <w:tcPr>
            <w:tcW w:w="1563" w:type="dxa"/>
          </w:tcPr>
          <w:p w14:paraId="1A7E2D8C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$1000</w:t>
            </w:r>
          </w:p>
        </w:tc>
        <w:tc>
          <w:tcPr>
            <w:tcW w:w="1563" w:type="dxa"/>
          </w:tcPr>
          <w:p w14:paraId="75A61DF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$1000</w:t>
            </w:r>
          </w:p>
        </w:tc>
        <w:tc>
          <w:tcPr>
            <w:tcW w:w="1563" w:type="dxa"/>
          </w:tcPr>
          <w:p w14:paraId="00D858DD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$1000</w:t>
            </w:r>
          </w:p>
        </w:tc>
        <w:tc>
          <w:tcPr>
            <w:tcW w:w="1563" w:type="dxa"/>
          </w:tcPr>
          <w:p w14:paraId="06D5B86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$1000</w:t>
            </w:r>
          </w:p>
        </w:tc>
      </w:tr>
    </w:tbl>
    <w:p w14:paraId="715202D8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38623C71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Flat Charge Per Claim Method</w:t>
      </w:r>
    </w:p>
    <w:p w14:paraId="2BB59C62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$25k charged per claim; </w:t>
      </w:r>
    </w:p>
    <w:p w14:paraId="713D3391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Not reported w/in 24 hours $5k extra charge</w:t>
      </w:r>
    </w:p>
    <w:p w14:paraId="53F024F4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bookmarkStart w:id="0" w:name="_Hlk20160143"/>
      <w:r w:rsidRPr="00C27008">
        <w:rPr>
          <w:rFonts w:cs="Times New Roman"/>
          <w:sz w:val="26"/>
          <w:szCs w:val="26"/>
        </w:rPr>
        <w:t>Unintended consequence?</w:t>
      </w:r>
    </w:p>
    <w:p w14:paraId="3EC69868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NCCI - $1,500 / day cost </w:t>
      </w:r>
    </w:p>
    <w:bookmarkEnd w:id="0"/>
    <w:p w14:paraId="63D1999B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If bring back on light duty w/in 4 days - 50% discount</w:t>
      </w:r>
    </w:p>
    <w:p w14:paraId="7AFEC89D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Free labor on light duty</w:t>
      </w:r>
    </w:p>
    <w:p w14:paraId="1B63322A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Unintended consequence?</w:t>
      </w:r>
    </w:p>
    <w:p w14:paraId="478823F0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Bonuses based on claims frequency</w:t>
      </w:r>
    </w:p>
    <w:p w14:paraId="4CD78E3F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Promoting:</w:t>
      </w:r>
    </w:p>
    <w:p w14:paraId="0478DB7C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Prevention</w:t>
      </w:r>
    </w:p>
    <w:p w14:paraId="2B88DA4C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Reporting</w:t>
      </w:r>
    </w:p>
    <w:p w14:paraId="3C2B5C91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Return to Work</w:t>
      </w:r>
    </w:p>
    <w:p w14:paraId="668B010A" w14:textId="484A844F" w:rsidR="00C27008" w:rsidRDefault="00C27008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14:paraId="7DB3B8B7" w14:textId="77777777" w:rsidR="00DB4A4F" w:rsidRPr="00C27008" w:rsidRDefault="00DB4A4F" w:rsidP="001A4E04">
      <w:pPr>
        <w:pStyle w:val="ListParagraph"/>
        <w:numPr>
          <w:ilvl w:val="0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lastRenderedPageBreak/>
        <w:t>Total Incurred w/ Refunds Per Claim Method</w:t>
      </w:r>
    </w:p>
    <w:p w14:paraId="72C24DBF" w14:textId="77777777" w:rsidR="00DB4A4F" w:rsidRPr="00C27008" w:rsidRDefault="00DB4A4F" w:rsidP="001A4E04">
      <w:pPr>
        <w:pStyle w:val="ListParagraph"/>
        <w:numPr>
          <w:ilvl w:val="1"/>
          <w:numId w:val="7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Take the total incurred each month </w:t>
      </w:r>
    </w:p>
    <w:p w14:paraId="232D8F9A" w14:textId="77777777" w:rsidR="00DB4A4F" w:rsidRPr="00C27008" w:rsidRDefault="00DB4A4F" w:rsidP="001A4E04">
      <w:pPr>
        <w:pStyle w:val="ListParagraph"/>
        <w:numPr>
          <w:ilvl w:val="1"/>
          <w:numId w:val="7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Reporting w/in 24 hours = 20% refund  </w:t>
      </w:r>
    </w:p>
    <w:p w14:paraId="25EABA20" w14:textId="77777777" w:rsidR="00DB4A4F" w:rsidRPr="00C27008" w:rsidRDefault="00DB4A4F" w:rsidP="001A4E04">
      <w:pPr>
        <w:pStyle w:val="ListParagraph"/>
        <w:numPr>
          <w:ilvl w:val="1"/>
          <w:numId w:val="7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RTW w/in 4 days = 30% refund </w:t>
      </w:r>
    </w:p>
    <w:p w14:paraId="38F3136D" w14:textId="77777777" w:rsidR="00DB4A4F" w:rsidRPr="00C27008" w:rsidRDefault="00DB4A4F" w:rsidP="001A4E04">
      <w:pPr>
        <w:pStyle w:val="ListParagraph"/>
        <w:numPr>
          <w:ilvl w:val="1"/>
          <w:numId w:val="7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Calculate 1 - 2 - 3 to get the total charge for the claim for the month, and subtract from any other previous charges</w:t>
      </w:r>
    </w:p>
    <w:p w14:paraId="603D001B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</w:tblGrid>
      <w:tr w:rsidR="00DB4A4F" w:rsidRPr="00C27008" w14:paraId="3B7A1893" w14:textId="77777777" w:rsidTr="00C27008">
        <w:trPr>
          <w:jc w:val="center"/>
        </w:trPr>
        <w:tc>
          <w:tcPr>
            <w:tcW w:w="1536" w:type="dxa"/>
          </w:tcPr>
          <w:p w14:paraId="1F39FEE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14:paraId="0EF49766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May</w:t>
            </w:r>
          </w:p>
        </w:tc>
        <w:tc>
          <w:tcPr>
            <w:tcW w:w="1563" w:type="dxa"/>
          </w:tcPr>
          <w:p w14:paraId="5860CF5D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June</w:t>
            </w:r>
          </w:p>
        </w:tc>
        <w:tc>
          <w:tcPr>
            <w:tcW w:w="1563" w:type="dxa"/>
          </w:tcPr>
          <w:p w14:paraId="14FFFC2D" w14:textId="77777777" w:rsidR="00DB4A4F" w:rsidRPr="00C27008" w:rsidRDefault="00DB4A4F" w:rsidP="00EF3B76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July</w:t>
            </w:r>
          </w:p>
        </w:tc>
      </w:tr>
      <w:tr w:rsidR="00DB4A4F" w:rsidRPr="00C27008" w14:paraId="12B832F3" w14:textId="77777777" w:rsidTr="00C27008">
        <w:trPr>
          <w:jc w:val="center"/>
        </w:trPr>
        <w:tc>
          <w:tcPr>
            <w:tcW w:w="1536" w:type="dxa"/>
          </w:tcPr>
          <w:p w14:paraId="560D8B27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Total Incurred</w:t>
            </w:r>
          </w:p>
        </w:tc>
        <w:tc>
          <w:tcPr>
            <w:tcW w:w="1562" w:type="dxa"/>
          </w:tcPr>
          <w:p w14:paraId="60A0498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10,000</w:t>
            </w:r>
          </w:p>
        </w:tc>
        <w:tc>
          <w:tcPr>
            <w:tcW w:w="1563" w:type="dxa"/>
          </w:tcPr>
          <w:p w14:paraId="0030E11D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7,500</w:t>
            </w:r>
          </w:p>
        </w:tc>
        <w:tc>
          <w:tcPr>
            <w:tcW w:w="1563" w:type="dxa"/>
          </w:tcPr>
          <w:p w14:paraId="6E38C3B0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7,000</w:t>
            </w:r>
          </w:p>
        </w:tc>
      </w:tr>
      <w:tr w:rsidR="00DB4A4F" w:rsidRPr="00C27008" w14:paraId="41C12CCA" w14:textId="77777777" w:rsidTr="00C27008">
        <w:trPr>
          <w:jc w:val="center"/>
        </w:trPr>
        <w:tc>
          <w:tcPr>
            <w:tcW w:w="1536" w:type="dxa"/>
          </w:tcPr>
          <w:p w14:paraId="3F874774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Reporting Refund</w:t>
            </w:r>
          </w:p>
        </w:tc>
        <w:tc>
          <w:tcPr>
            <w:tcW w:w="1562" w:type="dxa"/>
          </w:tcPr>
          <w:p w14:paraId="43CD094D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(2,000)</w:t>
            </w:r>
          </w:p>
        </w:tc>
        <w:tc>
          <w:tcPr>
            <w:tcW w:w="1563" w:type="dxa"/>
          </w:tcPr>
          <w:p w14:paraId="2BEAB8D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(1,500)</w:t>
            </w:r>
          </w:p>
        </w:tc>
        <w:tc>
          <w:tcPr>
            <w:tcW w:w="1563" w:type="dxa"/>
          </w:tcPr>
          <w:p w14:paraId="66C2298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(1,400)</w:t>
            </w:r>
          </w:p>
        </w:tc>
      </w:tr>
      <w:tr w:rsidR="00DB4A4F" w:rsidRPr="00C27008" w14:paraId="5562C416" w14:textId="77777777" w:rsidTr="00C27008">
        <w:trPr>
          <w:jc w:val="center"/>
        </w:trPr>
        <w:tc>
          <w:tcPr>
            <w:tcW w:w="1536" w:type="dxa"/>
          </w:tcPr>
          <w:p w14:paraId="2AE0130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RTW Refund</w:t>
            </w:r>
          </w:p>
        </w:tc>
        <w:tc>
          <w:tcPr>
            <w:tcW w:w="1562" w:type="dxa"/>
          </w:tcPr>
          <w:p w14:paraId="7147D979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(3,000)</w:t>
            </w:r>
          </w:p>
        </w:tc>
        <w:tc>
          <w:tcPr>
            <w:tcW w:w="1563" w:type="dxa"/>
          </w:tcPr>
          <w:p w14:paraId="6C6EEB8B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(2,250)</w:t>
            </w:r>
          </w:p>
        </w:tc>
        <w:tc>
          <w:tcPr>
            <w:tcW w:w="1563" w:type="dxa"/>
          </w:tcPr>
          <w:p w14:paraId="764F259C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(2,100)</w:t>
            </w:r>
          </w:p>
        </w:tc>
      </w:tr>
      <w:tr w:rsidR="00DB4A4F" w:rsidRPr="00C27008" w14:paraId="27DBAD9C" w14:textId="77777777" w:rsidTr="00C27008">
        <w:trPr>
          <w:jc w:val="center"/>
        </w:trPr>
        <w:tc>
          <w:tcPr>
            <w:tcW w:w="1536" w:type="dxa"/>
          </w:tcPr>
          <w:p w14:paraId="490967EB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Claim Cost to Unit</w:t>
            </w:r>
          </w:p>
        </w:tc>
        <w:tc>
          <w:tcPr>
            <w:tcW w:w="1562" w:type="dxa"/>
          </w:tcPr>
          <w:p w14:paraId="08E479BE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5,000</w:t>
            </w:r>
          </w:p>
        </w:tc>
        <w:tc>
          <w:tcPr>
            <w:tcW w:w="1563" w:type="dxa"/>
          </w:tcPr>
          <w:p w14:paraId="401F198F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3,750</w:t>
            </w:r>
          </w:p>
          <w:p w14:paraId="04244AE2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(1,250 credit this month)</w:t>
            </w:r>
          </w:p>
        </w:tc>
        <w:tc>
          <w:tcPr>
            <w:tcW w:w="1563" w:type="dxa"/>
          </w:tcPr>
          <w:p w14:paraId="7F5981F6" w14:textId="77777777" w:rsidR="00DB4A4F" w:rsidRPr="00C27008" w:rsidRDefault="00DB4A4F" w:rsidP="00EF3B76">
            <w:pPr>
              <w:rPr>
                <w:rFonts w:cs="Times New Roman"/>
                <w:sz w:val="26"/>
                <w:szCs w:val="26"/>
              </w:rPr>
            </w:pPr>
            <w:r w:rsidRPr="00C27008">
              <w:rPr>
                <w:rFonts w:cs="Times New Roman"/>
                <w:sz w:val="26"/>
                <w:szCs w:val="26"/>
              </w:rPr>
              <w:t>3,500 (250 credit this month)</w:t>
            </w:r>
          </w:p>
        </w:tc>
      </w:tr>
    </w:tbl>
    <w:p w14:paraId="319FFB3C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</w:p>
    <w:p w14:paraId="61760429" w14:textId="77777777" w:rsidR="00DB4A4F" w:rsidRPr="00C27008" w:rsidRDefault="00DB4A4F" w:rsidP="001A4E04">
      <w:pPr>
        <w:pStyle w:val="ListParagraph"/>
        <w:numPr>
          <w:ilvl w:val="0"/>
          <w:numId w:val="6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Monthly reporting on Status:</w:t>
      </w:r>
    </w:p>
    <w:p w14:paraId="078A9129" w14:textId="77777777" w:rsidR="00DB4A4F" w:rsidRPr="00C27008" w:rsidRDefault="00DB4A4F" w:rsidP="001A4E04">
      <w:pPr>
        <w:pStyle w:val="ListParagraph"/>
        <w:numPr>
          <w:ilvl w:val="1"/>
          <w:numId w:val="6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“if all conditions were met, you would have saved an additional $4,000”</w:t>
      </w:r>
    </w:p>
    <w:p w14:paraId="69EF7376" w14:textId="77777777" w:rsidR="00DB4A4F" w:rsidRPr="00C27008" w:rsidRDefault="00DB4A4F" w:rsidP="001A4E04">
      <w:pPr>
        <w:pStyle w:val="ListParagraph"/>
        <w:numPr>
          <w:ilvl w:val="0"/>
          <w:numId w:val="6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Need system to track RTW Dates &amp; Injury Reporting</w:t>
      </w:r>
    </w:p>
    <w:p w14:paraId="222D5E18" w14:textId="77777777" w:rsidR="00DB4A4F" w:rsidRPr="00C27008" w:rsidRDefault="00DB4A4F" w:rsidP="001A4E04">
      <w:pPr>
        <w:pStyle w:val="ListParagraph"/>
        <w:numPr>
          <w:ilvl w:val="1"/>
          <w:numId w:val="6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Coordinate with TPA/Carrier</w:t>
      </w:r>
    </w:p>
    <w:p w14:paraId="551B2DFE" w14:textId="77777777" w:rsidR="00DB4A4F" w:rsidRPr="00C27008" w:rsidRDefault="00DB4A4F" w:rsidP="00DB4A4F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0EC05912" w14:textId="77777777" w:rsidR="00DB4A4F" w:rsidRPr="00C27008" w:rsidRDefault="00DB4A4F" w:rsidP="001A4E04">
      <w:pPr>
        <w:pStyle w:val="ListParagraph"/>
        <w:numPr>
          <w:ilvl w:val="0"/>
          <w:numId w:val="5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Notes</w:t>
      </w:r>
    </w:p>
    <w:p w14:paraId="0425BB52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Where cap impact of one claim?</w:t>
      </w:r>
    </w:p>
    <w:p w14:paraId="368FD99C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At retention level</w:t>
      </w:r>
    </w:p>
    <w:p w14:paraId="479BFE94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How handle light-duty compensation?</w:t>
      </w:r>
    </w:p>
    <w:p w14:paraId="4682437D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Free Labor</w:t>
      </w:r>
    </w:p>
    <w:p w14:paraId="0E63F671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Simple reporting options</w:t>
      </w:r>
    </w:p>
    <w:p w14:paraId="2BF21356" w14:textId="77777777" w:rsidR="00DB4A4F" w:rsidRPr="00C27008" w:rsidRDefault="00DB4A4F" w:rsidP="001A4E04">
      <w:pPr>
        <w:pStyle w:val="ListParagraph"/>
        <w:numPr>
          <w:ilvl w:val="2"/>
          <w:numId w:val="5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Coding of payroll, accounting, etc.</w:t>
      </w:r>
    </w:p>
    <w:p w14:paraId="00DC8C42" w14:textId="77777777" w:rsidR="00DB4A4F" w:rsidRPr="00C27008" w:rsidRDefault="00DB4A4F" w:rsidP="001A4E04">
      <w:pPr>
        <w:pStyle w:val="ListParagraph"/>
        <w:numPr>
          <w:ilvl w:val="1"/>
          <w:numId w:val="5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Worst to Best List</w:t>
      </w:r>
    </w:p>
    <w:p w14:paraId="27FD746E" w14:textId="77777777" w:rsidR="00DB4A4F" w:rsidRPr="00C27008" w:rsidRDefault="00DB4A4F" w:rsidP="00DB4A4F">
      <w:pPr>
        <w:rPr>
          <w:rFonts w:cs="Times New Roman"/>
          <w:b/>
          <w:sz w:val="26"/>
          <w:szCs w:val="26"/>
          <w:u w:val="single"/>
        </w:rPr>
      </w:pPr>
    </w:p>
    <w:p w14:paraId="41685922" w14:textId="77777777" w:rsidR="00DB4A4F" w:rsidRPr="00C27008" w:rsidRDefault="00DB4A4F" w:rsidP="00DB4A4F">
      <w:pPr>
        <w:rPr>
          <w:rFonts w:cs="Times New Roman"/>
          <w:sz w:val="26"/>
          <w:szCs w:val="26"/>
        </w:rPr>
      </w:pPr>
      <w:r w:rsidRPr="00C27008">
        <w:rPr>
          <w:rFonts w:cs="Times New Roman"/>
          <w:b/>
          <w:sz w:val="26"/>
          <w:szCs w:val="26"/>
          <w:u w:val="single"/>
        </w:rPr>
        <w:lastRenderedPageBreak/>
        <w:t>Main Point #3: Steps to Implement Cost Allocation</w:t>
      </w:r>
    </w:p>
    <w:p w14:paraId="5B304308" w14:textId="77777777" w:rsidR="00DB4A4F" w:rsidRPr="00C27008" w:rsidRDefault="00DB4A4F" w:rsidP="001A4E04">
      <w:pPr>
        <w:pStyle w:val="ListParagraph"/>
        <w:numPr>
          <w:ilvl w:val="0"/>
          <w:numId w:val="6"/>
        </w:numPr>
        <w:rPr>
          <w:rFonts w:cs="Times New Roman"/>
          <w:b/>
          <w:bCs/>
          <w:sz w:val="26"/>
          <w:szCs w:val="26"/>
        </w:rPr>
      </w:pPr>
      <w:r w:rsidRPr="00C27008">
        <w:rPr>
          <w:rFonts w:cs="Times New Roman"/>
          <w:b/>
          <w:bCs/>
          <w:sz w:val="26"/>
          <w:szCs w:val="26"/>
        </w:rPr>
        <w:t>Implementation Tips</w:t>
      </w:r>
    </w:p>
    <w:p w14:paraId="65886B9C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Evaluate what want to motivate</w:t>
      </w:r>
    </w:p>
    <w:p w14:paraId="3D953A7B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Develop method around goals</w:t>
      </w:r>
    </w:p>
    <w:p w14:paraId="20F14F5C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 xml:space="preserve">Once determine method, critically analyze what will </w:t>
      </w:r>
      <w:proofErr w:type="gramStart"/>
      <w:r w:rsidRPr="00C27008">
        <w:rPr>
          <w:rFonts w:cs="Times New Roman"/>
          <w:sz w:val="26"/>
          <w:szCs w:val="26"/>
        </w:rPr>
        <w:t>actually motivate</w:t>
      </w:r>
      <w:proofErr w:type="gramEnd"/>
    </w:p>
    <w:p w14:paraId="647E4B9F" w14:textId="77777777" w:rsidR="00DB4A4F" w:rsidRPr="00C27008" w:rsidRDefault="00DB4A4F" w:rsidP="001A4E04">
      <w:pPr>
        <w:pStyle w:val="ListParagraph"/>
        <w:numPr>
          <w:ilvl w:val="2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Unintended consequences</w:t>
      </w:r>
    </w:p>
    <w:p w14:paraId="5C27EC60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Monitor and adjust</w:t>
      </w:r>
    </w:p>
    <w:p w14:paraId="02A40202" w14:textId="77777777" w:rsidR="00DB4A4F" w:rsidRPr="00C27008" w:rsidRDefault="00DB4A4F" w:rsidP="001A4E04">
      <w:pPr>
        <w:pStyle w:val="ListParagraph"/>
        <w:numPr>
          <w:ilvl w:val="0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Drive adoption with Success</w:t>
      </w:r>
    </w:p>
    <w:p w14:paraId="68EDC61D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Kroger: Jim Herring, CEO</w:t>
      </w:r>
    </w:p>
    <w:p w14:paraId="04D63A02" w14:textId="77777777" w:rsidR="00DB4A4F" w:rsidRPr="00C27008" w:rsidRDefault="00DB4A4F" w:rsidP="001A4E04">
      <w:pPr>
        <w:pStyle w:val="ListParagraph"/>
        <w:numPr>
          <w:ilvl w:val="2"/>
          <w:numId w:val="8"/>
        </w:numPr>
        <w:rPr>
          <w:rFonts w:cs="Times New Roman"/>
          <w:i/>
          <w:iCs/>
          <w:sz w:val="26"/>
          <w:szCs w:val="26"/>
        </w:rPr>
      </w:pPr>
      <w:r w:rsidRPr="00C27008">
        <w:rPr>
          <w:rFonts w:cs="Times New Roman"/>
          <w:i/>
          <w:iCs/>
          <w:sz w:val="26"/>
          <w:szCs w:val="26"/>
        </w:rPr>
        <w:t xml:space="preserve">How do you make over 50,000 people, cashiers, baggers, </w:t>
      </w:r>
      <w:proofErr w:type="spellStart"/>
      <w:r w:rsidRPr="00C27008">
        <w:rPr>
          <w:rFonts w:cs="Times New Roman"/>
          <w:i/>
          <w:iCs/>
          <w:sz w:val="26"/>
          <w:szCs w:val="26"/>
        </w:rPr>
        <w:t>etc</w:t>
      </w:r>
      <w:proofErr w:type="spellEnd"/>
      <w:r w:rsidRPr="00C27008">
        <w:rPr>
          <w:rFonts w:cs="Times New Roman"/>
          <w:i/>
          <w:iCs/>
          <w:sz w:val="26"/>
          <w:szCs w:val="26"/>
        </w:rPr>
        <w:t xml:space="preserve"> embrace change? You don’t, not in one big event anyway; “we presented what we were doing in a way that people saw our accomplishments…to gain confidence from the successes, not just the words”</w:t>
      </w:r>
    </w:p>
    <w:p w14:paraId="297BFF52" w14:textId="77777777" w:rsidR="00DB4A4F" w:rsidRPr="00C27008" w:rsidRDefault="00DB4A4F" w:rsidP="001A4E04">
      <w:pPr>
        <w:pStyle w:val="ListParagraph"/>
        <w:numPr>
          <w:ilvl w:val="0"/>
          <w:numId w:val="8"/>
        </w:numPr>
        <w:rPr>
          <w:rFonts w:cs="Times New Roman"/>
          <w:i/>
          <w:iCs/>
          <w:sz w:val="26"/>
          <w:szCs w:val="26"/>
        </w:rPr>
      </w:pPr>
      <w:r w:rsidRPr="00C27008">
        <w:rPr>
          <w:rFonts w:cs="Times New Roman"/>
          <w:sz w:val="26"/>
          <w:szCs w:val="26"/>
        </w:rPr>
        <w:t>Pilot</w:t>
      </w:r>
    </w:p>
    <w:p w14:paraId="14FEC728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Identify most liberal or proactive manager for Pilot of new program</w:t>
      </w:r>
    </w:p>
    <w:p w14:paraId="0D2AFF42" w14:textId="77777777" w:rsidR="00DB4A4F" w:rsidRPr="00C27008" w:rsidRDefault="00DB4A4F" w:rsidP="001A4E04">
      <w:pPr>
        <w:pStyle w:val="ListParagraph"/>
        <w:numPr>
          <w:ilvl w:val="1"/>
          <w:numId w:val="8"/>
        </w:numPr>
        <w:rPr>
          <w:rFonts w:cs="Times New Roman"/>
          <w:sz w:val="26"/>
          <w:szCs w:val="26"/>
        </w:rPr>
      </w:pPr>
      <w:r w:rsidRPr="00C27008">
        <w:rPr>
          <w:rFonts w:cs="Times New Roman"/>
          <w:sz w:val="26"/>
          <w:szCs w:val="26"/>
        </w:rPr>
        <w:t>Need senior management support, CEO, CFO</w:t>
      </w:r>
    </w:p>
    <w:p w14:paraId="458F4385" w14:textId="2D9ABDF2" w:rsidR="00DB4A4F" w:rsidRDefault="00DB4A4F" w:rsidP="00DB4A4F">
      <w:pPr>
        <w:rPr>
          <w:rFonts w:cs="Times New Roman"/>
          <w:sz w:val="26"/>
          <w:szCs w:val="26"/>
        </w:rPr>
      </w:pPr>
    </w:p>
    <w:p w14:paraId="2475B479" w14:textId="6E7E3900" w:rsidR="00C27008" w:rsidRPr="00C27008" w:rsidRDefault="00C27008" w:rsidP="00DB4A4F">
      <w:pPr>
        <w:rPr>
          <w:rFonts w:cs="Times New Roman"/>
          <w:b/>
          <w:bCs/>
          <w:sz w:val="26"/>
          <w:szCs w:val="26"/>
          <w:u w:val="single"/>
        </w:rPr>
      </w:pPr>
      <w:r w:rsidRPr="00C27008">
        <w:rPr>
          <w:rFonts w:cs="Times New Roman"/>
          <w:b/>
          <w:bCs/>
          <w:sz w:val="26"/>
          <w:szCs w:val="26"/>
          <w:u w:val="single"/>
        </w:rPr>
        <w:t xml:space="preserve">Notes: </w:t>
      </w:r>
    </w:p>
    <w:p w14:paraId="6EC77132" w14:textId="3075DE19" w:rsidR="00823068" w:rsidRPr="00C27008" w:rsidRDefault="00823068" w:rsidP="00823068">
      <w:pPr>
        <w:rPr>
          <w:rFonts w:cs="Times New Roman"/>
          <w:b/>
          <w:sz w:val="26"/>
          <w:szCs w:val="26"/>
          <w:u w:val="single"/>
        </w:rPr>
      </w:pPr>
      <w:bookmarkStart w:id="1" w:name="_GoBack"/>
      <w:bookmarkEnd w:id="1"/>
    </w:p>
    <w:sectPr w:rsidR="00823068" w:rsidRPr="00C27008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3A6A7" w14:textId="77777777" w:rsidR="00702722" w:rsidRDefault="00702722" w:rsidP="003648B9">
      <w:pPr>
        <w:spacing w:after="0" w:line="240" w:lineRule="auto"/>
      </w:pPr>
      <w:r>
        <w:separator/>
      </w:r>
    </w:p>
  </w:endnote>
  <w:endnote w:type="continuationSeparator" w:id="0">
    <w:p w14:paraId="59C657CB" w14:textId="77777777" w:rsidR="00702722" w:rsidRDefault="00702722" w:rsidP="003648B9">
      <w:pPr>
        <w:spacing w:after="0" w:line="240" w:lineRule="auto"/>
      </w:pPr>
      <w:r>
        <w:continuationSeparator/>
      </w:r>
    </w:p>
  </w:endnote>
  <w:endnote w:type="continuationNotice" w:id="1">
    <w:p w14:paraId="399E9135" w14:textId="77777777" w:rsidR="00C71ED3" w:rsidRDefault="00C71E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35CE1402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©2008-201</w:t>
    </w:r>
    <w:r w:rsidR="002652D0">
      <w:rPr>
        <w:rFonts w:cs="Times New Roman"/>
        <w:i/>
        <w:sz w:val="16"/>
        <w:szCs w:val="16"/>
      </w:rPr>
      <w:t>9</w:t>
    </w:r>
    <w:r w:rsidRPr="00690415">
      <w:rPr>
        <w:rFonts w:cs="Times New Roman"/>
        <w:i/>
        <w:sz w:val="16"/>
        <w:szCs w:val="16"/>
      </w:rPr>
      <w:t xml:space="preserve"> </w:t>
    </w:r>
    <w:proofErr w:type="spellStart"/>
    <w:r w:rsidRPr="00690415">
      <w:rPr>
        <w:rFonts w:cs="Times New Roman"/>
        <w:i/>
        <w:sz w:val="16"/>
        <w:szCs w:val="16"/>
      </w:rPr>
      <w:t>Amaxx</w:t>
    </w:r>
    <w:proofErr w:type="spellEnd"/>
    <w:r w:rsidRPr="00690415">
      <w:rPr>
        <w:rFonts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0DE21" w14:textId="77777777" w:rsidR="00702722" w:rsidRDefault="00702722" w:rsidP="003648B9">
      <w:pPr>
        <w:spacing w:after="0" w:line="240" w:lineRule="auto"/>
      </w:pPr>
      <w:r>
        <w:separator/>
      </w:r>
    </w:p>
  </w:footnote>
  <w:footnote w:type="continuationSeparator" w:id="0">
    <w:p w14:paraId="301E962F" w14:textId="77777777" w:rsidR="00702722" w:rsidRDefault="00702722" w:rsidP="003648B9">
      <w:pPr>
        <w:spacing w:after="0" w:line="240" w:lineRule="auto"/>
      </w:pPr>
      <w:r>
        <w:continuationSeparator/>
      </w:r>
    </w:p>
  </w:footnote>
  <w:footnote w:type="continuationNotice" w:id="1">
    <w:p w14:paraId="284647BF" w14:textId="77777777" w:rsidR="00C71ED3" w:rsidRDefault="00C71E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4FAMLpzrMtAAAA"/>
  </w:docVars>
  <w:rsids>
    <w:rsidRoot w:val="003F363C"/>
    <w:rsid w:val="0001524B"/>
    <w:rsid w:val="00020CB2"/>
    <w:rsid w:val="00045DBE"/>
    <w:rsid w:val="000935AA"/>
    <w:rsid w:val="000C4035"/>
    <w:rsid w:val="000E4DA0"/>
    <w:rsid w:val="0010217B"/>
    <w:rsid w:val="00120B9A"/>
    <w:rsid w:val="00126919"/>
    <w:rsid w:val="00153616"/>
    <w:rsid w:val="001A4E04"/>
    <w:rsid w:val="002453AA"/>
    <w:rsid w:val="002517C4"/>
    <w:rsid w:val="002652D0"/>
    <w:rsid w:val="00273A1E"/>
    <w:rsid w:val="0028158D"/>
    <w:rsid w:val="002A745B"/>
    <w:rsid w:val="002C754A"/>
    <w:rsid w:val="003648B9"/>
    <w:rsid w:val="0037303D"/>
    <w:rsid w:val="003B45B0"/>
    <w:rsid w:val="003F0193"/>
    <w:rsid w:val="003F363C"/>
    <w:rsid w:val="003F6934"/>
    <w:rsid w:val="00413341"/>
    <w:rsid w:val="00471411"/>
    <w:rsid w:val="004F5314"/>
    <w:rsid w:val="00540793"/>
    <w:rsid w:val="006147F3"/>
    <w:rsid w:val="00640218"/>
    <w:rsid w:val="006A0F5E"/>
    <w:rsid w:val="006B0AB2"/>
    <w:rsid w:val="006C296A"/>
    <w:rsid w:val="00702722"/>
    <w:rsid w:val="00807B35"/>
    <w:rsid w:val="00823068"/>
    <w:rsid w:val="008B373A"/>
    <w:rsid w:val="008D604B"/>
    <w:rsid w:val="008F0664"/>
    <w:rsid w:val="00937B29"/>
    <w:rsid w:val="009917B8"/>
    <w:rsid w:val="00A6228C"/>
    <w:rsid w:val="00A65081"/>
    <w:rsid w:val="00A93CFA"/>
    <w:rsid w:val="00AE2241"/>
    <w:rsid w:val="00AE39A5"/>
    <w:rsid w:val="00AE70B7"/>
    <w:rsid w:val="00B41FA6"/>
    <w:rsid w:val="00B508B5"/>
    <w:rsid w:val="00B540D3"/>
    <w:rsid w:val="00BC1A03"/>
    <w:rsid w:val="00BD28CC"/>
    <w:rsid w:val="00C27008"/>
    <w:rsid w:val="00C71ED3"/>
    <w:rsid w:val="00C9593D"/>
    <w:rsid w:val="00C96EF3"/>
    <w:rsid w:val="00CA2189"/>
    <w:rsid w:val="00CB70BE"/>
    <w:rsid w:val="00CF15DB"/>
    <w:rsid w:val="00D20E95"/>
    <w:rsid w:val="00D47AE3"/>
    <w:rsid w:val="00DB4A4F"/>
    <w:rsid w:val="00DE1B26"/>
    <w:rsid w:val="00E37BED"/>
    <w:rsid w:val="00EF64AF"/>
    <w:rsid w:val="00F7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656F88FC"/>
  <w15:chartTrackingRefBased/>
  <w15:docId w15:val="{AC03545D-B28F-43A4-9468-6CE122C9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306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2815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8158D"/>
    <w:rPr>
      <w:rFonts w:ascii="Tahoma" w:eastAsia="Tahoma" w:hAnsi="Tahoma" w:cs="Tahoma"/>
      <w:sz w:val="18"/>
      <w:szCs w:val="18"/>
    </w:rPr>
  </w:style>
  <w:style w:type="table" w:styleId="TableGrid">
    <w:name w:val="Table Grid"/>
    <w:basedOn w:val="TableNormal"/>
    <w:uiPriority w:val="39"/>
    <w:rsid w:val="00281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Links>
    <vt:vector size="6" baseType="variant">
      <vt:variant>
        <vt:i4>3932284</vt:i4>
      </vt:variant>
      <vt:variant>
        <vt:i4>0</vt:i4>
      </vt:variant>
      <vt:variant>
        <vt:i4>0</vt:i4>
      </vt:variant>
      <vt:variant>
        <vt:i4>5</vt:i4>
      </vt:variant>
      <vt:variant>
        <vt:lpwstr>http://www.workerscomptraining.com/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2019-04-25T14:22:00Z</cp:lastPrinted>
  <dcterms:created xsi:type="dcterms:W3CDTF">2019-09-24T16:16:00Z</dcterms:created>
  <dcterms:modified xsi:type="dcterms:W3CDTF">2019-09-24T16:16:00Z</dcterms:modified>
</cp:coreProperties>
</file>