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802B9" w14:textId="77777777" w:rsidR="003679ED" w:rsidRDefault="00471411" w:rsidP="003679ED">
      <w:pPr>
        <w:spacing w:after="0" w:line="240" w:lineRule="auto"/>
        <w:jc w:val="center"/>
        <w:rPr>
          <w:rFonts w:cs="Times New Roman"/>
          <w:b/>
          <w:sz w:val="40"/>
          <w:szCs w:val="40"/>
          <w:u w:val="single"/>
        </w:rPr>
      </w:pPr>
      <w:r w:rsidRPr="00C27008">
        <w:rPr>
          <w:rFonts w:cs="Times New Roman"/>
          <w:b/>
          <w:sz w:val="40"/>
          <w:szCs w:val="40"/>
          <w:u w:val="single"/>
        </w:rPr>
        <w:t xml:space="preserve">How to </w:t>
      </w:r>
      <w:r w:rsidR="003679ED">
        <w:rPr>
          <w:rFonts w:cs="Times New Roman"/>
          <w:b/>
          <w:sz w:val="40"/>
          <w:szCs w:val="40"/>
          <w:u w:val="single"/>
        </w:rPr>
        <w:t xml:space="preserve">Determine Which </w:t>
      </w:r>
    </w:p>
    <w:p w14:paraId="2DAA403A" w14:textId="36364594" w:rsidR="00823068" w:rsidRPr="00C27008" w:rsidRDefault="003679ED" w:rsidP="003679ED">
      <w:pPr>
        <w:spacing w:after="0" w:line="240" w:lineRule="auto"/>
        <w:jc w:val="center"/>
        <w:rPr>
          <w:rFonts w:cs="Times New Roman"/>
          <w:b/>
          <w:sz w:val="40"/>
          <w:szCs w:val="40"/>
          <w:u w:val="single"/>
        </w:rPr>
      </w:pPr>
      <w:r>
        <w:rPr>
          <w:rFonts w:cs="Times New Roman"/>
          <w:b/>
          <w:sz w:val="40"/>
          <w:szCs w:val="40"/>
          <w:u w:val="single"/>
        </w:rPr>
        <w:t>Insurance Structure Is Right For You</w:t>
      </w:r>
    </w:p>
    <w:p w14:paraId="3432AD65" w14:textId="5401860C" w:rsidR="00DB4A4F" w:rsidRDefault="00DB4A4F" w:rsidP="00DB4A4F">
      <w:pPr>
        <w:rPr>
          <w:rFonts w:cs="Times New Roman"/>
          <w:b/>
          <w:sz w:val="26"/>
          <w:szCs w:val="26"/>
          <w:u w:val="single"/>
        </w:rPr>
      </w:pPr>
    </w:p>
    <w:p w14:paraId="3F73B4EA" w14:textId="50D6A9A5" w:rsidR="00EB6AAE" w:rsidRPr="003C4AB5" w:rsidRDefault="00EB6AAE" w:rsidP="00EB6AAE">
      <w:pPr>
        <w:rPr>
          <w:rFonts w:cs="Times New Roman"/>
          <w:b/>
          <w:sz w:val="28"/>
          <w:szCs w:val="28"/>
          <w:u w:val="single"/>
        </w:rPr>
      </w:pPr>
      <w:r w:rsidRPr="003C4AB5">
        <w:rPr>
          <w:rFonts w:cs="Times New Roman"/>
          <w:b/>
          <w:sz w:val="28"/>
          <w:szCs w:val="28"/>
          <w:u w:val="single"/>
        </w:rPr>
        <w:t>Introduction: (5 minutes)</w:t>
      </w:r>
    </w:p>
    <w:p w14:paraId="54F04960" w14:textId="77777777" w:rsidR="00EB6AAE" w:rsidRPr="003C4AB5" w:rsidRDefault="00EB6AAE" w:rsidP="00EB6AAE">
      <w:pPr>
        <w:pStyle w:val="ListParagraph"/>
        <w:numPr>
          <w:ilvl w:val="0"/>
          <w:numId w:val="1"/>
        </w:numPr>
        <w:rPr>
          <w:rFonts w:cs="Times New Roman"/>
          <w:b/>
          <w:sz w:val="28"/>
          <w:szCs w:val="28"/>
          <w:u w:val="single"/>
        </w:rPr>
      </w:pPr>
      <w:r w:rsidRPr="003C4AB5">
        <w:rPr>
          <w:rFonts w:cs="Times New Roman"/>
          <w:sz w:val="28"/>
          <w:szCs w:val="28"/>
        </w:rPr>
        <w:t>Welcome to WC Mastery training</w:t>
      </w:r>
    </w:p>
    <w:p w14:paraId="213BD5F2" w14:textId="77777777" w:rsidR="00EB6AAE" w:rsidRPr="003C4AB5" w:rsidRDefault="00EB6AAE" w:rsidP="00EB6AAE">
      <w:pPr>
        <w:pStyle w:val="ListParagraph"/>
        <w:numPr>
          <w:ilvl w:val="1"/>
          <w:numId w:val="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Insurance Structure is fundamental platform to maximize ROI of injury management best practices</w:t>
      </w:r>
    </w:p>
    <w:p w14:paraId="0F8B783D" w14:textId="77777777" w:rsidR="00EB6AAE" w:rsidRPr="003C4AB5" w:rsidRDefault="00EB6AAE" w:rsidP="00EB6AAE">
      <w:pPr>
        <w:pStyle w:val="ListParagraph"/>
        <w:numPr>
          <w:ilvl w:val="0"/>
          <w:numId w:val="1"/>
        </w:numPr>
        <w:rPr>
          <w:rFonts w:cs="Times New Roman"/>
          <w:sz w:val="28"/>
          <w:szCs w:val="28"/>
        </w:rPr>
      </w:pPr>
      <w:r w:rsidRPr="003C4AB5">
        <w:rPr>
          <w:rFonts w:cs="Times New Roman"/>
          <w:sz w:val="28"/>
          <w:szCs w:val="28"/>
        </w:rPr>
        <w:t>Introduce 3 Major Points</w:t>
      </w:r>
    </w:p>
    <w:p w14:paraId="74906F09" w14:textId="77777777" w:rsidR="00EB6AAE" w:rsidRPr="00037D5C" w:rsidRDefault="00EB6AAE" w:rsidP="00EB6AAE">
      <w:pPr>
        <w:pStyle w:val="ListParagraph"/>
        <w:numPr>
          <w:ilvl w:val="1"/>
          <w:numId w:val="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Spectrum of</w:t>
      </w:r>
      <w:r w:rsidRPr="00037D5C">
        <w:rPr>
          <w:rFonts w:cs="Times New Roman"/>
          <w:sz w:val="28"/>
          <w:szCs w:val="28"/>
        </w:rPr>
        <w:t xml:space="preserve"> Risk Financing</w:t>
      </w:r>
    </w:p>
    <w:p w14:paraId="640092EB" w14:textId="77777777" w:rsidR="00EB6AAE" w:rsidRPr="00037D5C" w:rsidRDefault="00EB6AAE" w:rsidP="00EB6AAE">
      <w:pPr>
        <w:pStyle w:val="ListParagraph"/>
        <w:numPr>
          <w:ilvl w:val="1"/>
          <w:numId w:val="1"/>
        </w:numPr>
        <w:rPr>
          <w:rFonts w:cs="Times New Roman"/>
          <w:sz w:val="28"/>
          <w:szCs w:val="28"/>
        </w:rPr>
      </w:pPr>
      <w:r w:rsidRPr="00037D5C">
        <w:rPr>
          <w:rFonts w:cs="Times New Roman"/>
          <w:sz w:val="28"/>
          <w:szCs w:val="28"/>
        </w:rPr>
        <w:t>Choosing the Right Option for You (or your client)</w:t>
      </w:r>
    </w:p>
    <w:p w14:paraId="05113BE2" w14:textId="77777777" w:rsidR="00EB6AAE" w:rsidRPr="003B2BAF" w:rsidRDefault="00EB6AAE" w:rsidP="00EB6AAE">
      <w:pPr>
        <w:pStyle w:val="ListParagraph"/>
        <w:numPr>
          <w:ilvl w:val="1"/>
          <w:numId w:val="1"/>
        </w:numPr>
        <w:rPr>
          <w:rFonts w:cs="Times New Roman"/>
          <w:bCs/>
          <w:sz w:val="28"/>
          <w:szCs w:val="28"/>
        </w:rPr>
      </w:pPr>
      <w:r w:rsidRPr="003B2BAF">
        <w:rPr>
          <w:rFonts w:cs="Times New Roman"/>
          <w:bCs/>
          <w:sz w:val="28"/>
          <w:szCs w:val="28"/>
        </w:rPr>
        <w:t>Practical Steps to Get Started</w:t>
      </w:r>
    </w:p>
    <w:p w14:paraId="0132FFE8" w14:textId="77777777" w:rsidR="00EB6AAE" w:rsidRPr="003C4AB5" w:rsidRDefault="00EB6AAE" w:rsidP="00EB6AAE">
      <w:pPr>
        <w:rPr>
          <w:rFonts w:cs="Times New Roman"/>
          <w:b/>
          <w:sz w:val="28"/>
          <w:szCs w:val="28"/>
          <w:u w:val="single"/>
        </w:rPr>
      </w:pPr>
    </w:p>
    <w:p w14:paraId="1C90209B" w14:textId="5636F902" w:rsidR="00EB6AAE" w:rsidRDefault="00EB6AAE" w:rsidP="00EB6AAE">
      <w:pPr>
        <w:rPr>
          <w:rFonts w:cs="Times New Roman"/>
          <w:b/>
          <w:sz w:val="28"/>
          <w:szCs w:val="28"/>
          <w:u w:val="single"/>
        </w:rPr>
      </w:pPr>
      <w:r w:rsidRPr="003C4AB5">
        <w:rPr>
          <w:rFonts w:cs="Times New Roman"/>
          <w:b/>
          <w:sz w:val="28"/>
          <w:szCs w:val="28"/>
          <w:u w:val="single"/>
        </w:rPr>
        <w:t xml:space="preserve">Main Point #1: </w:t>
      </w:r>
      <w:r>
        <w:rPr>
          <w:rFonts w:cs="Times New Roman"/>
          <w:b/>
          <w:sz w:val="28"/>
          <w:szCs w:val="28"/>
          <w:u w:val="single"/>
        </w:rPr>
        <w:t>Spectrum of Risk Financing – (25-30 minutes)</w:t>
      </w:r>
    </w:p>
    <w:p w14:paraId="603F8C0F" w14:textId="77777777" w:rsidR="00EB6AAE" w:rsidRPr="00C74196" w:rsidRDefault="00EB6AAE" w:rsidP="00EB6AAE">
      <w:pPr>
        <w:pStyle w:val="ListParagraph"/>
        <w:numPr>
          <w:ilvl w:val="0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>4 Cornerstones of Insurance Structures:</w:t>
      </w:r>
    </w:p>
    <w:p w14:paraId="00ED182C" w14:textId="77777777" w:rsidR="00EB6AAE" w:rsidRPr="00C74196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>Risk Tolerance</w:t>
      </w:r>
    </w:p>
    <w:p w14:paraId="22C4FD65" w14:textId="77777777" w:rsidR="00EB6AAE" w:rsidRPr="00C74196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>Degree of variability willing to withstand</w:t>
      </w:r>
    </w:p>
    <w:p w14:paraId="7A39C203" w14:textId="77777777" w:rsidR="00EB6AAE" w:rsidRPr="00C74196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>Risk Predictability</w:t>
      </w:r>
    </w:p>
    <w:p w14:paraId="14D4ECE2" w14:textId="77777777" w:rsidR="00EB6AAE" w:rsidRPr="00C74196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>Law of large numbers</w:t>
      </w:r>
    </w:p>
    <w:p w14:paraId="479058AB" w14:textId="77777777" w:rsidR="00EB6AAE" w:rsidRPr="00C74196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 xml:space="preserve">Taking on risk by removing risk </w:t>
      </w:r>
    </w:p>
    <w:p w14:paraId="07A6654D" w14:textId="77777777" w:rsidR="00EB6AAE" w:rsidRPr="00C74196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>Acceptable predictability can be accomplished through different structures and programs</w:t>
      </w:r>
    </w:p>
    <w:p w14:paraId="1588F1E6" w14:textId="77777777" w:rsidR="00EB6AAE" w:rsidRPr="00C74196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>WC Management Best Practices</w:t>
      </w:r>
    </w:p>
    <w:p w14:paraId="41B4BD80" w14:textId="77777777" w:rsidR="00EB6AAE" w:rsidRPr="00C74196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>How well employer preventing &amp; managing injuries</w:t>
      </w:r>
    </w:p>
    <w:p w14:paraId="4DD6B323" w14:textId="77777777" w:rsidR="00EB6AAE" w:rsidRPr="00C74196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>Poor WC Management can’t be saved by insurance structure</w:t>
      </w:r>
    </w:p>
    <w:p w14:paraId="40A3252C" w14:textId="77777777" w:rsidR="00EB6AAE" w:rsidRPr="00C74196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>Need to commit to preventing &amp; managing losses</w:t>
      </w:r>
    </w:p>
    <w:p w14:paraId="4DD5F28F" w14:textId="77777777" w:rsidR="00EB6AAE" w:rsidRPr="00C74196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>Financial Impact</w:t>
      </w:r>
    </w:p>
    <w:p w14:paraId="23C72F2B" w14:textId="77777777" w:rsidR="00EB6AAE" w:rsidRPr="00C74196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lastRenderedPageBreak/>
        <w:t>Increasing retentions/deductibles allow for greater financial reward (getting access to carrier profits) but increase potential cost (if losses are greater than expected)</w:t>
      </w:r>
    </w:p>
    <w:p w14:paraId="2B694895" w14:textId="77777777" w:rsidR="00EB6AAE" w:rsidRPr="00C74196" w:rsidRDefault="00EB6AAE" w:rsidP="00EB6AAE">
      <w:pPr>
        <w:pStyle w:val="ListParagraph"/>
        <w:numPr>
          <w:ilvl w:val="0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>Economics of Transferring Risk</w:t>
      </w:r>
    </w:p>
    <w:p w14:paraId="01124C4E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 wp14:anchorId="2E0EA490" wp14:editId="02CBE469">
            <wp:extent cx="2294467" cy="1605939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miu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437" cy="161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0D73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 wp14:anchorId="6306372E" wp14:editId="007FD1E8">
            <wp:extent cx="3356901" cy="2004234"/>
            <wp:effectExtent l="0" t="0" r="0" b="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ansfer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901" cy="20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EC8B3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Frequency on horizonal access; Severity on Vertical access</w:t>
      </w:r>
    </w:p>
    <w:p w14:paraId="00A64AC1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Per claim on severity side, aggragate on frequency</w:t>
      </w:r>
    </w:p>
    <w:p w14:paraId="068E8BC8" w14:textId="77777777" w:rsidR="00EB6AAE" w:rsidRPr="00C74196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>Transfer of Risk</w:t>
      </w:r>
    </w:p>
    <w:p w14:paraId="25953DF1" w14:textId="77777777" w:rsidR="00EB6AAE" w:rsidRPr="00C74196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>Where are your losses predictable? Capping losses at various retentions can help with that assessment.</w:t>
      </w:r>
    </w:p>
    <w:p w14:paraId="6976140F" w14:textId="77777777" w:rsidR="00EB6AAE" w:rsidRPr="00C74196" w:rsidRDefault="00EB6AAE" w:rsidP="00EB6AAE">
      <w:pPr>
        <w:pStyle w:val="ListParagraph"/>
        <w:numPr>
          <w:ilvl w:val="3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 xml:space="preserve">Single claim cap, never had a big loss, going to take a $500k deductible; want profit margin on all losses on everything over $100k; single $500k claim is going to swing volatility. Can use historical experience to figure out based on retention what layer </w:t>
      </w:r>
      <w:r w:rsidRPr="00C74196">
        <w:rPr>
          <w:rFonts w:cs="Times New Roman"/>
          <w:sz w:val="28"/>
          <w:szCs w:val="28"/>
        </w:rPr>
        <w:lastRenderedPageBreak/>
        <w:t xml:space="preserve">is predictiable; what is tolerable from a volitiltiy standpoint based on capping mechanism. </w:t>
      </w:r>
    </w:p>
    <w:p w14:paraId="71EC6544" w14:textId="77777777" w:rsidR="00EB6AAE" w:rsidRPr="00C74196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 w:rsidRPr="00C74196">
        <w:rPr>
          <w:rFonts w:cs="Times New Roman"/>
          <w:sz w:val="28"/>
          <w:szCs w:val="28"/>
        </w:rPr>
        <w:t>If your losses are not predictable on a stand alone basis, can you aggregate your losses with other companies with similar attributes to get critical mass to create predictable losses?</w:t>
      </w:r>
    </w:p>
    <w:p w14:paraId="14F5D3BF" w14:textId="77777777" w:rsidR="00EB6AAE" w:rsidRDefault="00EB6AAE" w:rsidP="00EB6AAE">
      <w:pPr>
        <w:pStyle w:val="ListParagraph"/>
        <w:numPr>
          <w:ilvl w:val="0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Spectrum of Risk Financing</w:t>
      </w:r>
    </w:p>
    <w:p w14:paraId="35C90B8C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Definition of Insurance is ‘transfer of risk’</w:t>
      </w:r>
    </w:p>
    <w:p w14:paraId="7CCCC66F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Risk / Reward / Control</w:t>
      </w:r>
    </w:p>
    <w:p w14:paraId="56E58297" w14:textId="77777777" w:rsidR="00EB6AAE" w:rsidRPr="006E7D48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 w:rsidRPr="006E7D48">
        <w:rPr>
          <w:rFonts w:cs="Times New Roman"/>
          <w:sz w:val="28"/>
          <w:szCs w:val="28"/>
        </w:rPr>
        <w:t>Need to be Familiar with Various Options When Making Decision</w:t>
      </w:r>
    </w:p>
    <w:p w14:paraId="3DCFB4D8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 w:rsidRPr="006E7D48">
        <w:rPr>
          <w:rFonts w:cs="Times New Roman"/>
          <w:sz w:val="28"/>
          <w:szCs w:val="28"/>
        </w:rPr>
        <w:t>Don’t be a one-trick pony</w:t>
      </w:r>
    </w:p>
    <w:p w14:paraId="6459A213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Guaranteed Cost</w:t>
      </w:r>
    </w:p>
    <w:p w14:paraId="5DABAA69" w14:textId="77777777" w:rsidR="00EB6AAE" w:rsidRPr="00B61C37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Dividend</w:t>
      </w:r>
    </w:p>
    <w:p w14:paraId="1DB5737C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Retrospective Ratin</w:t>
      </w:r>
      <w:r w:rsidRPr="00F55EE0">
        <w:rPr>
          <w:rFonts w:cs="Times New Roman"/>
          <w:sz w:val="28"/>
          <w:szCs w:val="28"/>
        </w:rPr>
        <w:t>g</w:t>
      </w:r>
    </w:p>
    <w:p w14:paraId="551C20C1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Deductible</w:t>
      </w:r>
    </w:p>
    <w:p w14:paraId="33217B9C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Small </w:t>
      </w:r>
    </w:p>
    <w:p w14:paraId="268FCDF0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Intermediate </w:t>
      </w:r>
    </w:p>
    <w:p w14:paraId="75DC47DA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Large</w:t>
      </w:r>
    </w:p>
    <w:p w14:paraId="1EBD63F8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Captives</w:t>
      </w:r>
    </w:p>
    <w:p w14:paraId="62B0D89D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Group</w:t>
      </w:r>
    </w:p>
    <w:p w14:paraId="3572EFBA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Rent-a-Captive</w:t>
      </w:r>
    </w:p>
    <w:p w14:paraId="1563939B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Single Parent</w:t>
      </w:r>
    </w:p>
    <w:p w14:paraId="28225D67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Self-Insured</w:t>
      </w:r>
    </w:p>
    <w:p w14:paraId="496605D2" w14:textId="77777777" w:rsidR="00EB6AAE" w:rsidRDefault="00EB6AAE" w:rsidP="00EB6AAE">
      <w:pPr>
        <w:pStyle w:val="ListParagraph"/>
        <w:numPr>
          <w:ilvl w:val="0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RIMS Benchmark Survey</w:t>
      </w:r>
    </w:p>
    <w:p w14:paraId="69FA151D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Guaranteed Cost</w:t>
      </w:r>
    </w:p>
    <w:p w14:paraId="3A08F2D8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82% of companies &lt; $100m in revenue </w:t>
      </w:r>
    </w:p>
    <w:p w14:paraId="0459253C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18% choosing some deductible up to $250,000</w:t>
      </w:r>
    </w:p>
    <w:p w14:paraId="6AF61D53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23% of total companies</w:t>
      </w:r>
    </w:p>
    <w:p w14:paraId="7ECFF1A2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$100,000 - $500,000 Deductible</w:t>
      </w:r>
    </w:p>
    <w:p w14:paraId="0A75D70E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37% of total companies</w:t>
      </w:r>
    </w:p>
    <w:p w14:paraId="65C7E9A8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Bell curve of deductible amount</w:t>
      </w:r>
    </w:p>
    <w:p w14:paraId="415BCD5D" w14:textId="77777777" w:rsidR="00EB6AAE" w:rsidRDefault="00EB6AAE" w:rsidP="00EB6AAE">
      <w:pPr>
        <w:pStyle w:val="ListParagraph"/>
        <w:numPr>
          <w:ilvl w:val="3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$1,000 - $5m+</w:t>
      </w:r>
    </w:p>
    <w:p w14:paraId="79E241DF" w14:textId="77777777" w:rsidR="00EB6AAE" w:rsidRPr="00F21DB9" w:rsidRDefault="00EB6AAE" w:rsidP="00EB6AAE">
      <w:pPr>
        <w:rPr>
          <w:rFonts w:cs="Times New Roman"/>
          <w:b/>
          <w:bCs/>
          <w:sz w:val="28"/>
          <w:szCs w:val="28"/>
        </w:rPr>
      </w:pPr>
      <w:r w:rsidRPr="00F21DB9">
        <w:rPr>
          <w:rFonts w:cs="Times New Roman"/>
          <w:b/>
          <w:bCs/>
          <w:sz w:val="28"/>
          <w:szCs w:val="28"/>
        </w:rPr>
        <w:lastRenderedPageBreak/>
        <w:t>Guaranteed Cost</w:t>
      </w:r>
    </w:p>
    <w:p w14:paraId="78060716" w14:textId="77777777" w:rsidR="00EB6AAE" w:rsidRDefault="00EB6AAE" w:rsidP="00EB6AAE">
      <w:pPr>
        <w:pStyle w:val="ListParagraph"/>
        <w:numPr>
          <w:ilvl w:val="0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Most common insurance structure in smaller companies</w:t>
      </w:r>
    </w:p>
    <w:p w14:paraId="1A4AD998" w14:textId="77777777" w:rsidR="00EB6AAE" w:rsidRDefault="00EB6AAE" w:rsidP="00EB6AAE">
      <w:pPr>
        <w:pStyle w:val="ListParagraph"/>
        <w:numPr>
          <w:ilvl w:val="0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Fixed Premium charged Prospective (before policy period)</w:t>
      </w:r>
    </w:p>
    <w:p w14:paraId="448A66C6" w14:textId="77777777" w:rsidR="00EB6AAE" w:rsidRDefault="00EB6AAE" w:rsidP="00EB6AAE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Not changed by loss experience during period</w:t>
      </w:r>
    </w:p>
    <w:p w14:paraId="0C958982" w14:textId="77777777" w:rsidR="00EB6AAE" w:rsidRDefault="00EB6AAE" w:rsidP="00EB6AAE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Experience Mod</w:t>
      </w:r>
    </w:p>
    <w:p w14:paraId="5FC8EFF4" w14:textId="77777777" w:rsidR="00EB6AAE" w:rsidRDefault="00EB6AAE" w:rsidP="00EB6AAE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Risk Profile for carrier credits</w:t>
      </w:r>
    </w:p>
    <w:p w14:paraId="3AAA5888" w14:textId="77777777" w:rsidR="00EB6AAE" w:rsidRDefault="00EB6AAE" w:rsidP="00EB6AAE">
      <w:pPr>
        <w:pStyle w:val="ListParagraph"/>
        <w:numPr>
          <w:ilvl w:val="0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Easy to budget insurance costs</w:t>
      </w:r>
    </w:p>
    <w:p w14:paraId="34131AAB" w14:textId="77777777" w:rsidR="00EB6AAE" w:rsidRDefault="00EB6AAE" w:rsidP="00EB6AAE">
      <w:pPr>
        <w:pStyle w:val="ListParagraph"/>
        <w:numPr>
          <w:ilvl w:val="0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Should be used as Benchmark for small to medium size companies</w:t>
      </w:r>
    </w:p>
    <w:p w14:paraId="5BF2F3FA" w14:textId="77777777" w:rsidR="00EB6AAE" w:rsidRDefault="00EB6AAE" w:rsidP="00EB6AAE">
      <w:pPr>
        <w:pStyle w:val="ListParagraph"/>
        <w:numPr>
          <w:ilvl w:val="0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Premium Includes:</w:t>
      </w:r>
    </w:p>
    <w:p w14:paraId="1286A034" w14:textId="77777777" w:rsidR="00EB6AAE" w:rsidRDefault="00EB6AAE" w:rsidP="00EB6AAE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Expected Losses</w:t>
      </w:r>
    </w:p>
    <w:p w14:paraId="51BCB153" w14:textId="77777777" w:rsidR="00EB6AAE" w:rsidRDefault="00EB6AAE" w:rsidP="00EB6AAE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Buffer for Expected Losses</w:t>
      </w:r>
    </w:p>
    <w:p w14:paraId="4EEB8D1A" w14:textId="77777777" w:rsidR="00EB6AAE" w:rsidRDefault="00EB6AAE" w:rsidP="00EB6AAE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Expenses</w:t>
      </w:r>
    </w:p>
    <w:p w14:paraId="3D90F104" w14:textId="77777777" w:rsidR="00EB6AAE" w:rsidRDefault="00EB6AAE" w:rsidP="00EB6AAE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Insurance Company Profit</w:t>
      </w:r>
    </w:p>
    <w:p w14:paraId="7C7B06BC" w14:textId="77777777" w:rsidR="00EB6AAE" w:rsidRDefault="00EB6AAE" w:rsidP="00EB6AAE">
      <w:pPr>
        <w:pStyle w:val="ListParagraph"/>
        <w:numPr>
          <w:ilvl w:val="0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Dividend Program</w:t>
      </w:r>
    </w:p>
    <w:p w14:paraId="16BE43CC" w14:textId="77777777" w:rsidR="00EB6AAE" w:rsidRDefault="00EB6AAE" w:rsidP="00EB6AAE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Based on performance can receive return dividend (10%-20%)</w:t>
      </w:r>
    </w:p>
    <w:p w14:paraId="1C3BB95C" w14:textId="77777777" w:rsidR="00EB6AAE" w:rsidRDefault="00EB6AAE" w:rsidP="00EB6AAE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Ask premium with and without a dividend</w:t>
      </w:r>
    </w:p>
    <w:p w14:paraId="3A42C681" w14:textId="77777777" w:rsidR="00EB6AAE" w:rsidRDefault="00EB6AAE" w:rsidP="00EB6AAE">
      <w:pPr>
        <w:pStyle w:val="ListParagraph"/>
        <w:numPr>
          <w:ilvl w:val="0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Payroll x Rate x Exp Mod x Adjustments = Premium </w:t>
      </w:r>
    </w:p>
    <w:p w14:paraId="2EC612AA" w14:textId="77777777" w:rsidR="00EB6AAE" w:rsidRPr="00EB709C" w:rsidRDefault="00EB6AAE" w:rsidP="00EB6AAE">
      <w:pPr>
        <w:pStyle w:val="ListParagraph"/>
        <w:numPr>
          <w:ilvl w:val="1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Exp. $500,000 premium</w:t>
      </w:r>
    </w:p>
    <w:p w14:paraId="7FC6C863" w14:textId="77777777" w:rsidR="00EB6AAE" w:rsidRDefault="00EB6AAE" w:rsidP="00EB6AAE">
      <w:pPr>
        <w:pStyle w:val="ListParagraph"/>
        <w:ind w:left="360"/>
        <w:rPr>
          <w:rFonts w:cs="Times New Roman"/>
          <w:sz w:val="28"/>
          <w:szCs w:val="28"/>
        </w:rPr>
      </w:pPr>
    </w:p>
    <w:p w14:paraId="08028CDB" w14:textId="77777777" w:rsidR="00EB6AAE" w:rsidRPr="00404E87" w:rsidRDefault="00EB6AAE" w:rsidP="00EB6AAE">
      <w:pPr>
        <w:rPr>
          <w:rFonts w:cs="Times New Roman"/>
          <w:b/>
          <w:bCs/>
          <w:sz w:val="28"/>
          <w:szCs w:val="28"/>
        </w:rPr>
      </w:pPr>
      <w:r w:rsidRPr="00404E87">
        <w:rPr>
          <w:rFonts w:cs="Times New Roman"/>
          <w:b/>
          <w:bCs/>
          <w:sz w:val="28"/>
          <w:szCs w:val="28"/>
        </w:rPr>
        <w:t>Retrospective Rating</w:t>
      </w:r>
    </w:p>
    <w:p w14:paraId="64E27005" w14:textId="77777777" w:rsidR="00EB6AAE" w:rsidRDefault="00EB6AAE" w:rsidP="00EB6AAE">
      <w:pPr>
        <w:pStyle w:val="ListParagraph"/>
        <w:numPr>
          <w:ilvl w:val="0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Retrospective Ratin</w:t>
      </w:r>
      <w:r w:rsidRPr="00F55EE0">
        <w:rPr>
          <w:rFonts w:cs="Times New Roman"/>
          <w:sz w:val="28"/>
          <w:szCs w:val="28"/>
        </w:rPr>
        <w:t>g</w:t>
      </w:r>
    </w:p>
    <w:p w14:paraId="5DF04E13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Starts similar to guaranteed cost with premium payment except:</w:t>
      </w:r>
    </w:p>
    <w:p w14:paraId="66F01C12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Final premium retrospectively determined based on losses</w:t>
      </w:r>
    </w:p>
    <w:p w14:paraId="2471D155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No premium size discount</w:t>
      </w:r>
    </w:p>
    <w:p w14:paraId="3D7867D8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Minimum &amp; Maximum Premium</w:t>
      </w:r>
    </w:p>
    <w:p w14:paraId="4F34ABA0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Incurred vs Paid</w:t>
      </w:r>
    </w:p>
    <w:p w14:paraId="32A8F104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Paid – better cash flow, collateral requirements</w:t>
      </w:r>
    </w:p>
    <w:p w14:paraId="163302C5" w14:textId="77777777" w:rsidR="00EB6AAE" w:rsidRDefault="00EB6AAE" w:rsidP="00EB6AAE">
      <w:pPr>
        <w:pStyle w:val="ListParagraph"/>
        <w:numPr>
          <w:ilvl w:val="0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Exp. $500,000</w:t>
      </w:r>
    </w:p>
    <w:p w14:paraId="3DFDEAA7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Standard Premium: $550,000</w:t>
      </w:r>
    </w:p>
    <w:p w14:paraId="511FCD27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Basic Premium Factor (minimum): .40</w:t>
      </w:r>
    </w:p>
    <w:p w14:paraId="4C0E2BC2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Includes expenses &amp; ins co profit</w:t>
      </w:r>
    </w:p>
    <w:p w14:paraId="56B17C1B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Maximum Premium Factor: 1.25</w:t>
      </w:r>
    </w:p>
    <w:p w14:paraId="71F2EE59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Loss Conversion Factor (ins comp buffer): 1.10</w:t>
      </w:r>
    </w:p>
    <w:p w14:paraId="0FAEC4AC" w14:textId="77777777" w:rsidR="00EB6AAE" w:rsidRDefault="00EB6AAE" w:rsidP="00EB6AAE">
      <w:pPr>
        <w:pStyle w:val="ListParagraph"/>
        <w:numPr>
          <w:ilvl w:val="1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Tax Multiplier: 1.05</w:t>
      </w:r>
    </w:p>
    <w:p w14:paraId="2B0A388C" w14:textId="77777777" w:rsidR="004B5B0A" w:rsidRDefault="004B5B0A" w:rsidP="00EB6AAE">
      <w:pPr>
        <w:rPr>
          <w:rFonts w:cs="Times New Roman"/>
          <w:sz w:val="28"/>
          <w:szCs w:val="28"/>
        </w:rPr>
      </w:pPr>
    </w:p>
    <w:p w14:paraId="3EBBA32C" w14:textId="20139A11" w:rsidR="00EB6AAE" w:rsidRDefault="00EB6AAE" w:rsidP="00EB6AAE">
      <w:pPr>
        <w:rPr>
          <w:rFonts w:cs="Times New Roman"/>
          <w:sz w:val="28"/>
          <w:szCs w:val="28"/>
        </w:rPr>
      </w:pPr>
      <w:bookmarkStart w:id="0" w:name="_GoBack"/>
      <w:bookmarkEnd w:id="0"/>
      <w:r>
        <w:rPr>
          <w:rFonts w:cs="Times New Roman"/>
          <w:sz w:val="28"/>
          <w:szCs w:val="28"/>
        </w:rPr>
        <w:t>Maximum: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$687,500</w:t>
      </w:r>
    </w:p>
    <w:p w14:paraId="3F6F9AAA" w14:textId="77777777" w:rsidR="00EB6AAE" w:rsidRDefault="00EB6AAE" w:rsidP="00EB6AA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Standard: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$550,000</w:t>
      </w:r>
    </w:p>
    <w:p w14:paraId="378D30C5" w14:textId="77777777" w:rsidR="00EB6AAE" w:rsidRDefault="00EB6AAE" w:rsidP="00EB6AA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Minimum: 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$231,000 (basic x tax multiplier)</w:t>
      </w:r>
    </w:p>
    <w:p w14:paraId="3E94B435" w14:textId="77777777" w:rsidR="00EB6AAE" w:rsidRDefault="00EB6AAE" w:rsidP="00EB6AAE">
      <w:pPr>
        <w:rPr>
          <w:rFonts w:cs="Times New Roman"/>
          <w:sz w:val="28"/>
          <w:szCs w:val="28"/>
          <w:u w:val="single"/>
        </w:rPr>
      </w:pPr>
    </w:p>
    <w:p w14:paraId="69D22965" w14:textId="77777777" w:rsidR="00EB6AAE" w:rsidRPr="002F19A0" w:rsidRDefault="00EB6AAE" w:rsidP="00EB6AAE">
      <w:pPr>
        <w:rPr>
          <w:rFonts w:cs="Times New Roman"/>
          <w:sz w:val="28"/>
          <w:szCs w:val="28"/>
          <w:u w:val="single"/>
        </w:rPr>
      </w:pPr>
      <w:r w:rsidRPr="002F19A0">
        <w:rPr>
          <w:rFonts w:cs="Times New Roman"/>
          <w:sz w:val="28"/>
          <w:szCs w:val="28"/>
          <w:u w:val="single"/>
        </w:rPr>
        <w:t>6 Months Post Policy Reconciliation</w:t>
      </w:r>
    </w:p>
    <w:p w14:paraId="3E8B0738" w14:textId="77777777" w:rsidR="00EB6AAE" w:rsidRDefault="00EB6AAE" w:rsidP="00EB6AA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Paid &amp; Reserved Losses = $150,000</w:t>
      </w:r>
    </w:p>
    <w:p w14:paraId="76A0CF06" w14:textId="77777777" w:rsidR="00EB6AAE" w:rsidRPr="007469AC" w:rsidRDefault="00EB6AAE" w:rsidP="00EB6AA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[Basic Premium ($220k) + Converted Losses ($165k)] x Tax Multiplier (1.05) = Premium ($404,250)</w:t>
      </w:r>
    </w:p>
    <w:p w14:paraId="123317A9" w14:textId="77777777" w:rsidR="00EB6AAE" w:rsidRDefault="00EB6AAE" w:rsidP="00EB6AA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Returned Premium = $550,000 - $404,250 = </w:t>
      </w:r>
      <w:r w:rsidRPr="00267C31">
        <w:rPr>
          <w:rFonts w:cs="Times New Roman"/>
          <w:sz w:val="28"/>
          <w:szCs w:val="28"/>
          <w:u w:val="single"/>
        </w:rPr>
        <w:t>$145,750</w:t>
      </w:r>
    </w:p>
    <w:p w14:paraId="4D1F793F" w14:textId="77777777" w:rsidR="00EB6AAE" w:rsidRDefault="00EB6AAE" w:rsidP="00EB6AAE">
      <w:pPr>
        <w:rPr>
          <w:rFonts w:cs="Times New Roman"/>
          <w:sz w:val="28"/>
          <w:szCs w:val="28"/>
        </w:rPr>
      </w:pPr>
    </w:p>
    <w:p w14:paraId="4B7B5155" w14:textId="77777777" w:rsidR="00EB6AAE" w:rsidRPr="00BB295D" w:rsidRDefault="00EB6AAE" w:rsidP="00EB6AAE">
      <w:pPr>
        <w:rPr>
          <w:rFonts w:cs="Times New Roman"/>
          <w:b/>
          <w:bCs/>
          <w:sz w:val="28"/>
          <w:szCs w:val="28"/>
        </w:rPr>
      </w:pPr>
      <w:r w:rsidRPr="00BB295D">
        <w:rPr>
          <w:rFonts w:cs="Times New Roman"/>
          <w:b/>
          <w:bCs/>
          <w:sz w:val="28"/>
          <w:szCs w:val="28"/>
        </w:rPr>
        <w:t>Deductibles:</w:t>
      </w:r>
    </w:p>
    <w:p w14:paraId="54EC15DA" w14:textId="77777777" w:rsidR="00EB6AAE" w:rsidRDefault="00EB6AAE" w:rsidP="00EB6AAE">
      <w:pPr>
        <w:pStyle w:val="ListParagraph"/>
        <w:numPr>
          <w:ilvl w:val="0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First dollar responsibility per claim shifts to Employer up to deductible amount (carrier pays first dollar &amp; employer reimburses)</w:t>
      </w:r>
    </w:p>
    <w:p w14:paraId="000F1C39" w14:textId="77777777" w:rsidR="00EB6AAE" w:rsidRDefault="00EB6AAE" w:rsidP="00EB6AAE">
      <w:pPr>
        <w:pStyle w:val="ListParagraph"/>
        <w:numPr>
          <w:ilvl w:val="1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Per claim: $1k, $5k, $25k, $50k, $100k, $250k, $500k, $1m, $5m, $10m</w:t>
      </w:r>
    </w:p>
    <w:p w14:paraId="5EBA69E2" w14:textId="77777777" w:rsidR="00EB6AAE" w:rsidRDefault="00EB6AAE" w:rsidP="00EB6AAE">
      <w:pPr>
        <w:pStyle w:val="ListParagraph"/>
        <w:numPr>
          <w:ilvl w:val="1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Aggregate (optional) – </w:t>
      </w:r>
      <w:r w:rsidRPr="000C6EA5">
        <w:rPr>
          <w:rFonts w:cs="Times New Roman"/>
          <w:sz w:val="28"/>
          <w:szCs w:val="28"/>
        </w:rPr>
        <w:t xml:space="preserve">125 to 500% of actuarial expected losses within the deductible </w:t>
      </w:r>
    </w:p>
    <w:p w14:paraId="307CDF44" w14:textId="77777777" w:rsidR="00EB6AAE" w:rsidRDefault="00EB6AAE" w:rsidP="00EB6AAE">
      <w:pPr>
        <w:pStyle w:val="ListParagraph"/>
        <w:numPr>
          <w:ilvl w:val="2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Exp. $250,000 per claim, $1.5m aggregate</w:t>
      </w:r>
    </w:p>
    <w:p w14:paraId="418E04DA" w14:textId="77777777" w:rsidR="00EB6AAE" w:rsidRDefault="00EB6AAE" w:rsidP="00EB6AAE">
      <w:pPr>
        <w:pStyle w:val="ListParagraph"/>
        <w:numPr>
          <w:ilvl w:val="1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Carrier evaluates based on Underwriting &amp; Credit Risk</w:t>
      </w:r>
    </w:p>
    <w:p w14:paraId="005CEE2D" w14:textId="77777777" w:rsidR="00EB6AAE" w:rsidRDefault="00EB6AAE" w:rsidP="00EB6AAE">
      <w:pPr>
        <w:pStyle w:val="ListParagraph"/>
        <w:numPr>
          <w:ilvl w:val="2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Need for Collateral</w:t>
      </w:r>
    </w:p>
    <w:p w14:paraId="0829D2B3" w14:textId="77777777" w:rsidR="00EB6AAE" w:rsidRDefault="00EB6AAE" w:rsidP="00EB6AAE">
      <w:pPr>
        <w:pStyle w:val="ListParagraph"/>
        <w:numPr>
          <w:ilvl w:val="0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Payment Structure:</w:t>
      </w:r>
    </w:p>
    <w:p w14:paraId="4784BFCC" w14:textId="77777777" w:rsidR="00EB6AAE" w:rsidRDefault="00EB6AAE" w:rsidP="00EB6AAE">
      <w:pPr>
        <w:pStyle w:val="ListParagraph"/>
        <w:numPr>
          <w:ilvl w:val="1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Premium + Claim Costs + Expenses + Surcharges = Total Cost</w:t>
      </w:r>
    </w:p>
    <w:p w14:paraId="4ABEC1C0" w14:textId="77777777" w:rsidR="00EB6AAE" w:rsidRDefault="00EB6AAE" w:rsidP="00EB6AAE">
      <w:pPr>
        <w:pStyle w:val="ListParagraph"/>
        <w:numPr>
          <w:ilvl w:val="1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Premium:</w:t>
      </w:r>
    </w:p>
    <w:p w14:paraId="131BCCB4" w14:textId="77777777" w:rsidR="00EB6AAE" w:rsidRDefault="00EB6AAE" w:rsidP="00EB6AAE">
      <w:pPr>
        <w:pStyle w:val="ListParagraph"/>
        <w:numPr>
          <w:ilvl w:val="2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60% or 70% discount off standard</w:t>
      </w:r>
    </w:p>
    <w:p w14:paraId="2C88C2B9" w14:textId="77777777" w:rsidR="00EB6AAE" w:rsidRDefault="00EB6AAE" w:rsidP="00EB6AAE">
      <w:pPr>
        <w:pStyle w:val="ListParagraph"/>
        <w:numPr>
          <w:ilvl w:val="2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Lots of flexibility and carrier discretion</w:t>
      </w:r>
    </w:p>
    <w:p w14:paraId="15A308EE" w14:textId="77777777" w:rsidR="00EB6AAE" w:rsidRDefault="00EB6AAE" w:rsidP="00EB6AAE">
      <w:pPr>
        <w:pStyle w:val="ListParagraph"/>
        <w:numPr>
          <w:ilvl w:val="2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Could Use Single Rate</w:t>
      </w:r>
    </w:p>
    <w:p w14:paraId="2A9A3E25" w14:textId="77777777" w:rsidR="00EB6AAE" w:rsidRDefault="00EB6AAE" w:rsidP="00EB6AAE">
      <w:pPr>
        <w:pStyle w:val="ListParagraph"/>
        <w:numPr>
          <w:ilvl w:val="1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Expenses become Unbundled:</w:t>
      </w:r>
    </w:p>
    <w:p w14:paraId="7A4EE74E" w14:textId="77777777" w:rsidR="00EB6AAE" w:rsidRDefault="00EB6AAE" w:rsidP="00EB6AAE">
      <w:pPr>
        <w:pStyle w:val="ListParagraph"/>
        <w:numPr>
          <w:ilvl w:val="2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Unallocated &amp; Allocated</w:t>
      </w:r>
    </w:p>
    <w:p w14:paraId="400CA1AF" w14:textId="77777777" w:rsidR="00EB6AAE" w:rsidRDefault="00EB6AAE" w:rsidP="00EB6AAE">
      <w:pPr>
        <w:pStyle w:val="ListParagraph"/>
        <w:numPr>
          <w:ilvl w:val="2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Unallocated = carrier / TPA fixed expenses</w:t>
      </w:r>
    </w:p>
    <w:p w14:paraId="3FA38446" w14:textId="77777777" w:rsidR="00EB6AAE" w:rsidRDefault="00EB6AAE" w:rsidP="00EB6AAE">
      <w:pPr>
        <w:pStyle w:val="ListParagraph"/>
        <w:numPr>
          <w:ilvl w:val="3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Overhead, Phones, lights, rent, salaries, etc.</w:t>
      </w:r>
    </w:p>
    <w:p w14:paraId="7F165920" w14:textId="77777777" w:rsidR="00EB6AAE" w:rsidRDefault="00EB6AAE" w:rsidP="00EB6AAE">
      <w:pPr>
        <w:pStyle w:val="ListParagraph"/>
        <w:numPr>
          <w:ilvl w:val="3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Per claim fee example:</w:t>
      </w:r>
    </w:p>
    <w:p w14:paraId="17662FD1" w14:textId="77777777" w:rsidR="00EB6AAE" w:rsidRDefault="00EB6AAE" w:rsidP="00EB6AAE">
      <w:pPr>
        <w:pStyle w:val="ListParagraph"/>
        <w:numPr>
          <w:ilvl w:val="4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$300 / medical only</w:t>
      </w:r>
    </w:p>
    <w:p w14:paraId="46451CE6" w14:textId="77777777" w:rsidR="00EB6AAE" w:rsidRDefault="00EB6AAE" w:rsidP="00EB6AAE">
      <w:pPr>
        <w:pStyle w:val="ListParagraph"/>
        <w:numPr>
          <w:ilvl w:val="4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$1,500 / lost time</w:t>
      </w:r>
    </w:p>
    <w:p w14:paraId="64727154" w14:textId="77777777" w:rsidR="00EB6AAE" w:rsidRDefault="00EB6AAE" w:rsidP="00EB6AAE">
      <w:pPr>
        <w:pStyle w:val="ListParagraph"/>
        <w:numPr>
          <w:ilvl w:val="2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Allocated = costs per individual claim</w:t>
      </w:r>
    </w:p>
    <w:p w14:paraId="15729230" w14:textId="77777777" w:rsidR="00EB6AAE" w:rsidRDefault="00EB6AAE" w:rsidP="00EB6AAE">
      <w:pPr>
        <w:pStyle w:val="ListParagraph"/>
        <w:numPr>
          <w:ilvl w:val="3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NCM</w:t>
      </w:r>
    </w:p>
    <w:p w14:paraId="675EF9C7" w14:textId="77777777" w:rsidR="00EB6AAE" w:rsidRDefault="00EB6AAE" w:rsidP="00EB6AAE">
      <w:pPr>
        <w:pStyle w:val="ListParagraph"/>
        <w:numPr>
          <w:ilvl w:val="3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Surveillance</w:t>
      </w:r>
    </w:p>
    <w:p w14:paraId="41A125ED" w14:textId="77777777" w:rsidR="00EB6AAE" w:rsidRDefault="00EB6AAE" w:rsidP="00EB6AAE">
      <w:pPr>
        <w:pStyle w:val="ListParagraph"/>
        <w:numPr>
          <w:ilvl w:val="3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Peer Review</w:t>
      </w:r>
    </w:p>
    <w:p w14:paraId="5E38DEBF" w14:textId="77777777" w:rsidR="00EB6AAE" w:rsidRDefault="00EB6AAE" w:rsidP="00EB6AAE">
      <w:pPr>
        <w:pStyle w:val="ListParagraph"/>
        <w:numPr>
          <w:ilvl w:val="3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Bill Review</w:t>
      </w:r>
    </w:p>
    <w:p w14:paraId="46C62392" w14:textId="77777777" w:rsidR="00EB6AAE" w:rsidRDefault="00EB6AAE" w:rsidP="00EB6AAE">
      <w:pPr>
        <w:pStyle w:val="ListParagraph"/>
        <w:numPr>
          <w:ilvl w:val="3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Medicare Set-Aside</w:t>
      </w:r>
    </w:p>
    <w:p w14:paraId="3A4F7E3E" w14:textId="77777777" w:rsidR="00EB6AAE" w:rsidRPr="000C6EA5" w:rsidRDefault="00EB6AAE" w:rsidP="00EB6AAE">
      <w:pPr>
        <w:pStyle w:val="ListParagraph"/>
        <w:numPr>
          <w:ilvl w:val="3"/>
          <w:numId w:val="11"/>
        </w:numPr>
        <w:rPr>
          <w:rFonts w:cs="Times New Roman"/>
          <w:sz w:val="28"/>
          <w:szCs w:val="28"/>
        </w:rPr>
      </w:pPr>
      <w:r w:rsidRPr="000C6EA5">
        <w:rPr>
          <w:rFonts w:cs="Times New Roman"/>
          <w:sz w:val="28"/>
          <w:szCs w:val="28"/>
        </w:rPr>
        <w:t>Attorneys Etc.</w:t>
      </w:r>
    </w:p>
    <w:p w14:paraId="16AAE113" w14:textId="77777777" w:rsidR="00EB6AAE" w:rsidRDefault="00EB6AAE" w:rsidP="00EB6AAE">
      <w:pPr>
        <w:pStyle w:val="ListParagraph"/>
        <w:numPr>
          <w:ilvl w:val="0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Much potential for employer control &amp; broker service, often underutilized by both parties</w:t>
      </w:r>
    </w:p>
    <w:p w14:paraId="3489537F" w14:textId="77777777" w:rsidR="00EB6AAE" w:rsidRPr="00AD0E78" w:rsidRDefault="00EB6AAE" w:rsidP="00EB6AAE">
      <w:pPr>
        <w:pStyle w:val="ListParagraph"/>
        <w:numPr>
          <w:ilvl w:val="1"/>
          <w:numId w:val="11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Premium ($150,000) + Claim Cost ($100,000)  + Expenses ($50,000) + Surcharges ($10,000) = $310,000</w:t>
      </w:r>
    </w:p>
    <w:p w14:paraId="1354EE74" w14:textId="77777777" w:rsidR="00EB6AAE" w:rsidRDefault="00EB6AAE" w:rsidP="00EB6AAE">
      <w:pPr>
        <w:rPr>
          <w:rFonts w:cs="Times New Roman"/>
          <w:sz w:val="28"/>
          <w:szCs w:val="28"/>
        </w:rPr>
      </w:pPr>
    </w:p>
    <w:p w14:paraId="3C4C9E46" w14:textId="77777777" w:rsidR="00EB6AAE" w:rsidRDefault="00EB6AAE" w:rsidP="00EB6AAE">
      <w:pPr>
        <w:rPr>
          <w:rFonts w:cs="Times New Roman"/>
          <w:b/>
          <w:bCs/>
          <w:sz w:val="28"/>
          <w:szCs w:val="28"/>
        </w:rPr>
      </w:pPr>
      <w:r w:rsidRPr="00BC4FC5">
        <w:rPr>
          <w:rFonts w:cs="Times New Roman"/>
          <w:b/>
          <w:bCs/>
          <w:sz w:val="28"/>
          <w:szCs w:val="28"/>
        </w:rPr>
        <w:t>Captives</w:t>
      </w:r>
    </w:p>
    <w:p w14:paraId="6260BDDE" w14:textId="77777777" w:rsidR="00EB6AAE" w:rsidRPr="00FE4628" w:rsidRDefault="00EB6AAE" w:rsidP="00EB6AAE">
      <w:pPr>
        <w:pStyle w:val="ListParagraph"/>
        <w:numPr>
          <w:ilvl w:val="0"/>
          <w:numId w:val="12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>Separate legal entity created as an insurance company. Owned and operated by members for the benefit of the members.</w:t>
      </w:r>
    </w:p>
    <w:p w14:paraId="3460D0B4" w14:textId="77777777" w:rsidR="00EB6AAE" w:rsidRPr="003715BF" w:rsidRDefault="00EB6AAE" w:rsidP="00EB6AAE">
      <w:pPr>
        <w:pStyle w:val="ListParagraph"/>
        <w:numPr>
          <w:ilvl w:val="1"/>
          <w:numId w:val="12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>Company asset on balance sheet to manage risk.</w:t>
      </w:r>
    </w:p>
    <w:p w14:paraId="0133682E" w14:textId="77777777" w:rsidR="00EB6AAE" w:rsidRPr="00384EDB" w:rsidRDefault="00EB6AAE" w:rsidP="00EB6AAE">
      <w:pPr>
        <w:pStyle w:val="ListParagraph"/>
        <w:numPr>
          <w:ilvl w:val="1"/>
          <w:numId w:val="12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Full control over decision making and management of company.</w:t>
      </w:r>
    </w:p>
    <w:p w14:paraId="2C305792" w14:textId="77777777" w:rsidR="00EB6AAE" w:rsidRPr="00104822" w:rsidRDefault="00EB6AAE" w:rsidP="00EB6AAE">
      <w:pPr>
        <w:pStyle w:val="ListParagraph"/>
        <w:numPr>
          <w:ilvl w:val="1"/>
          <w:numId w:val="12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>Participate in underwriting and investment profit</w:t>
      </w:r>
    </w:p>
    <w:p w14:paraId="559C51FB" w14:textId="77777777" w:rsidR="00EB6AAE" w:rsidRPr="00104822" w:rsidRDefault="00EB6AAE" w:rsidP="00EB6AAE">
      <w:pPr>
        <w:pStyle w:val="ListParagraph"/>
        <w:numPr>
          <w:ilvl w:val="2"/>
          <w:numId w:val="12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>Startup Costs</w:t>
      </w:r>
    </w:p>
    <w:p w14:paraId="6901FCA2" w14:textId="77777777" w:rsidR="00EB6AAE" w:rsidRPr="003715BF" w:rsidRDefault="00EB6AAE" w:rsidP="00EB6AAE">
      <w:pPr>
        <w:pStyle w:val="ListParagraph"/>
        <w:numPr>
          <w:ilvl w:val="2"/>
          <w:numId w:val="12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>Capital Requirements</w:t>
      </w:r>
    </w:p>
    <w:p w14:paraId="0C45D156" w14:textId="77777777" w:rsidR="00EB6AAE" w:rsidRPr="00780C99" w:rsidRDefault="00EB6AAE" w:rsidP="00EB6AAE">
      <w:pPr>
        <w:pStyle w:val="ListParagraph"/>
        <w:numPr>
          <w:ilvl w:val="0"/>
          <w:numId w:val="12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 xml:space="preserve">Example: </w:t>
      </w:r>
    </w:p>
    <w:p w14:paraId="6D7C74BB" w14:textId="77777777" w:rsidR="00EB6AAE" w:rsidRPr="00780C99" w:rsidRDefault="00EB6AAE" w:rsidP="00EB6AAE">
      <w:pPr>
        <w:pStyle w:val="ListParagraph"/>
        <w:numPr>
          <w:ilvl w:val="1"/>
          <w:numId w:val="12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>Acme company paying premiums to Travelers for High Deductible plan VS</w:t>
      </w:r>
    </w:p>
    <w:p w14:paraId="5A971561" w14:textId="77777777" w:rsidR="00EB6AAE" w:rsidRPr="000E68FF" w:rsidRDefault="00EB6AAE" w:rsidP="00EB6AAE">
      <w:pPr>
        <w:pStyle w:val="ListParagraph"/>
        <w:numPr>
          <w:ilvl w:val="1"/>
          <w:numId w:val="12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>Acme company paying premiums to Acme Captive Ins. Company.</w:t>
      </w:r>
    </w:p>
    <w:p w14:paraId="711C165B" w14:textId="77777777" w:rsidR="00EB6AAE" w:rsidRPr="003B48E5" w:rsidRDefault="00EB6AAE" w:rsidP="00EB6AAE">
      <w:pPr>
        <w:pStyle w:val="ListParagraph"/>
        <w:numPr>
          <w:ilvl w:val="2"/>
          <w:numId w:val="12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>Purchase guaranteed cost policy</w:t>
      </w:r>
    </w:p>
    <w:p w14:paraId="5D92A561" w14:textId="77777777" w:rsidR="00EB6AAE" w:rsidRPr="00E860B3" w:rsidRDefault="00EB6AAE" w:rsidP="00EB6AAE">
      <w:pPr>
        <w:pStyle w:val="ListParagraph"/>
        <w:numPr>
          <w:ilvl w:val="2"/>
          <w:numId w:val="12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>Act as re-insurer for claims under the per-claim and aggregate limit.</w:t>
      </w:r>
    </w:p>
    <w:p w14:paraId="5DDF720C" w14:textId="77777777" w:rsidR="00EB6AAE" w:rsidRPr="00E860B3" w:rsidRDefault="00EB6AAE" w:rsidP="00EB6AAE">
      <w:pPr>
        <w:pStyle w:val="ListParagraph"/>
        <w:numPr>
          <w:ilvl w:val="0"/>
          <w:numId w:val="12"/>
        </w:numPr>
        <w:rPr>
          <w:rFonts w:cs="Times New Roman"/>
          <w:b/>
          <w:bCs/>
          <w:sz w:val="28"/>
          <w:szCs w:val="28"/>
        </w:rPr>
      </w:pPr>
      <w:r w:rsidRPr="00E860B3">
        <w:rPr>
          <w:rFonts w:cs="Times New Roman"/>
          <w:sz w:val="28"/>
          <w:szCs w:val="28"/>
        </w:rPr>
        <w:t>Different Captive Designs</w:t>
      </w:r>
    </w:p>
    <w:p w14:paraId="60272135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Group</w:t>
      </w:r>
    </w:p>
    <w:p w14:paraId="5831C8D7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Rent-a-Captive</w:t>
      </w:r>
    </w:p>
    <w:p w14:paraId="08F2D11A" w14:textId="77777777" w:rsidR="00EB6AAE" w:rsidRDefault="00EB6AAE" w:rsidP="00EB6AAE">
      <w:pPr>
        <w:pStyle w:val="ListParagraph"/>
        <w:numPr>
          <w:ilvl w:val="2"/>
          <w:numId w:val="9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Single Parent</w:t>
      </w:r>
    </w:p>
    <w:p w14:paraId="664C829F" w14:textId="77777777" w:rsidR="00EB6AAE" w:rsidRDefault="00EB6AAE" w:rsidP="00EB6AAE">
      <w:pPr>
        <w:rPr>
          <w:rFonts w:cs="Times New Roman"/>
          <w:b/>
          <w:bCs/>
          <w:sz w:val="28"/>
          <w:szCs w:val="28"/>
        </w:rPr>
      </w:pPr>
    </w:p>
    <w:p w14:paraId="203C0619" w14:textId="77777777" w:rsidR="00EB6AAE" w:rsidRDefault="00EB6AAE" w:rsidP="00EB6AAE">
      <w:pPr>
        <w:rPr>
          <w:rFonts w:cs="Times New Roman"/>
          <w:b/>
          <w:bCs/>
          <w:sz w:val="28"/>
          <w:szCs w:val="28"/>
        </w:rPr>
      </w:pPr>
      <w:r w:rsidRPr="00BC7AE8">
        <w:rPr>
          <w:rFonts w:cs="Times New Roman"/>
          <w:b/>
          <w:bCs/>
          <w:sz w:val="28"/>
          <w:szCs w:val="28"/>
        </w:rPr>
        <w:t>Self-Insurance</w:t>
      </w:r>
    </w:p>
    <w:p w14:paraId="39C2BBFB" w14:textId="77777777" w:rsidR="00EB6AAE" w:rsidRPr="00F55378" w:rsidRDefault="00EB6AAE" w:rsidP="00EB6AAE">
      <w:pPr>
        <w:pStyle w:val="ListParagraph"/>
        <w:numPr>
          <w:ilvl w:val="0"/>
          <w:numId w:val="14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 xml:space="preserve">Self-Insure up to Retention level, purchase excess policy </w:t>
      </w:r>
    </w:p>
    <w:p w14:paraId="7EB27049" w14:textId="77777777" w:rsidR="00EB6AAE" w:rsidRPr="00736571" w:rsidRDefault="00EB6AAE" w:rsidP="00EB6AAE">
      <w:pPr>
        <w:pStyle w:val="ListParagraph"/>
        <w:numPr>
          <w:ilvl w:val="0"/>
          <w:numId w:val="14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>Must file and receive approval from state insurance department</w:t>
      </w:r>
    </w:p>
    <w:p w14:paraId="1E8A9423" w14:textId="77777777" w:rsidR="00EB6AAE" w:rsidRPr="00F55378" w:rsidRDefault="00EB6AAE" w:rsidP="00EB6AAE">
      <w:pPr>
        <w:pStyle w:val="ListParagraph"/>
        <w:numPr>
          <w:ilvl w:val="1"/>
          <w:numId w:val="14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>Regulatory burden</w:t>
      </w:r>
    </w:p>
    <w:p w14:paraId="4561C0AE" w14:textId="77777777" w:rsidR="00EB6AAE" w:rsidRPr="00B82FE8" w:rsidRDefault="00EB6AAE" w:rsidP="00EB6AAE">
      <w:pPr>
        <w:pStyle w:val="ListParagraph"/>
        <w:numPr>
          <w:ilvl w:val="0"/>
          <w:numId w:val="14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>Claims handled through TPA or Self-Administered</w:t>
      </w:r>
    </w:p>
    <w:p w14:paraId="5229B55E" w14:textId="77777777" w:rsidR="00EB6AAE" w:rsidRPr="002E3A85" w:rsidRDefault="00EB6AAE" w:rsidP="00EB6AAE">
      <w:pPr>
        <w:pStyle w:val="ListParagraph"/>
        <w:numPr>
          <w:ilvl w:val="0"/>
          <w:numId w:val="14"/>
        </w:numPr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>Lowest cost structure &amp; possibility for lowest-risk</w:t>
      </w:r>
    </w:p>
    <w:p w14:paraId="251FAF0B" w14:textId="77777777" w:rsidR="00EB6AAE" w:rsidRDefault="00EB6AAE" w:rsidP="00EB6AAE">
      <w:pPr>
        <w:rPr>
          <w:rFonts w:cs="Times New Roman"/>
          <w:sz w:val="28"/>
          <w:szCs w:val="28"/>
        </w:rPr>
      </w:pPr>
    </w:p>
    <w:p w14:paraId="4B8AEEF2" w14:textId="77777777" w:rsidR="00EB6AAE" w:rsidRDefault="00EB6AAE" w:rsidP="00EB6AAE">
      <w:pPr>
        <w:rPr>
          <w:rFonts w:cs="Times New Roman"/>
          <w:b/>
          <w:sz w:val="28"/>
          <w:szCs w:val="28"/>
          <w:u w:val="single"/>
        </w:rPr>
      </w:pPr>
    </w:p>
    <w:p w14:paraId="38FDF4E7" w14:textId="77777777" w:rsidR="00EB6AAE" w:rsidRDefault="00EB6AAE">
      <w:pPr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br w:type="page"/>
      </w:r>
    </w:p>
    <w:p w14:paraId="2BFD8B5D" w14:textId="66B4967C" w:rsidR="00EB6AAE" w:rsidRDefault="00EB6AAE" w:rsidP="00EB6AAE">
      <w:pPr>
        <w:rPr>
          <w:rFonts w:cs="Times New Roman"/>
          <w:sz w:val="28"/>
          <w:szCs w:val="28"/>
        </w:rPr>
      </w:pPr>
      <w:r w:rsidRPr="003C4AB5">
        <w:rPr>
          <w:rFonts w:cs="Times New Roman"/>
          <w:b/>
          <w:sz w:val="28"/>
          <w:szCs w:val="28"/>
          <w:u w:val="single"/>
        </w:rPr>
        <w:lastRenderedPageBreak/>
        <w:t>Main Point #</w:t>
      </w:r>
      <w:r>
        <w:rPr>
          <w:rFonts w:cs="Times New Roman"/>
          <w:b/>
          <w:sz w:val="28"/>
          <w:szCs w:val="28"/>
          <w:u w:val="single"/>
        </w:rPr>
        <w:t>2</w:t>
      </w:r>
      <w:r w:rsidRPr="003C4AB5">
        <w:rPr>
          <w:rFonts w:cs="Times New Roman"/>
          <w:b/>
          <w:sz w:val="28"/>
          <w:szCs w:val="28"/>
          <w:u w:val="single"/>
        </w:rPr>
        <w:t xml:space="preserve">: </w:t>
      </w:r>
      <w:r w:rsidRPr="002245EF">
        <w:rPr>
          <w:rFonts w:cs="Times New Roman"/>
          <w:b/>
          <w:sz w:val="28"/>
          <w:szCs w:val="28"/>
          <w:u w:val="single"/>
        </w:rPr>
        <w:t>Choosing the Right Option for You (or your client)</w:t>
      </w:r>
      <w:r>
        <w:rPr>
          <w:rFonts w:cs="Times New Roman"/>
          <w:b/>
          <w:sz w:val="28"/>
          <w:szCs w:val="28"/>
          <w:u w:val="single"/>
        </w:rPr>
        <w:t xml:space="preserve"> (30-35 mins)</w:t>
      </w:r>
    </w:p>
    <w:p w14:paraId="38D83345" w14:textId="77777777" w:rsidR="00EB6AAE" w:rsidRDefault="00EB6AAE" w:rsidP="00EB6AAE">
      <w:pPr>
        <w:pStyle w:val="ListParagraph"/>
        <w:numPr>
          <w:ilvl w:val="0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Decision Tree to determine of needs assessment and how going to make a decision;  </w:t>
      </w:r>
    </w:p>
    <w:p w14:paraId="5933B8A7" w14:textId="77777777" w:rsidR="00EB6AAE" w:rsidRDefault="00EB6AAE" w:rsidP="00EB6AAE">
      <w:pPr>
        <w:pStyle w:val="ListParagraph"/>
        <w:numPr>
          <w:ilvl w:val="1"/>
          <w:numId w:val="13"/>
        </w:numPr>
        <w:rPr>
          <w:rFonts w:cs="Times New Roman"/>
          <w:sz w:val="28"/>
          <w:szCs w:val="28"/>
        </w:rPr>
      </w:pPr>
    </w:p>
    <w:p w14:paraId="303FCFA9" w14:textId="77777777" w:rsidR="00EB6AAE" w:rsidRDefault="00EB6AAE" w:rsidP="00EB6AAE">
      <w:pPr>
        <w:pStyle w:val="ListParagraph"/>
        <w:numPr>
          <w:ilvl w:val="0"/>
          <w:numId w:val="13"/>
        </w:numPr>
        <w:rPr>
          <w:rFonts w:cs="Times New Roman"/>
          <w:sz w:val="28"/>
          <w:szCs w:val="28"/>
        </w:rPr>
      </w:pPr>
      <w:r w:rsidRPr="00BC7AE8">
        <w:rPr>
          <w:rFonts w:cs="Times New Roman"/>
          <w:sz w:val="28"/>
          <w:szCs w:val="28"/>
        </w:rPr>
        <w:t>Once understand options, what are guideposts of decision making</w:t>
      </w:r>
    </w:p>
    <w:p w14:paraId="1B0E5CF0" w14:textId="77777777" w:rsidR="00EB6AAE" w:rsidRDefault="00EB6AAE" w:rsidP="00EB6AAE">
      <w:pPr>
        <w:pStyle w:val="ListParagraph"/>
        <w:numPr>
          <w:ilvl w:val="1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Don’t be a one-trick pony</w:t>
      </w:r>
    </w:p>
    <w:p w14:paraId="1110352A" w14:textId="77777777" w:rsidR="00EB6AAE" w:rsidRPr="00B82226" w:rsidRDefault="00EB6AAE" w:rsidP="00EB6AAE">
      <w:pPr>
        <w:pStyle w:val="ListParagraph"/>
        <w:numPr>
          <w:ilvl w:val="0"/>
          <w:numId w:val="13"/>
        </w:numPr>
        <w:rPr>
          <w:rFonts w:cs="Times New Roman"/>
          <w:sz w:val="28"/>
          <w:szCs w:val="28"/>
        </w:rPr>
      </w:pPr>
      <w:r w:rsidRPr="00B82226">
        <w:rPr>
          <w:rFonts w:cs="Times New Roman"/>
          <w:sz w:val="28"/>
          <w:szCs w:val="28"/>
        </w:rPr>
        <w:t xml:space="preserve">Measuring </w:t>
      </w:r>
      <w:r>
        <w:rPr>
          <w:rFonts w:cs="Times New Roman"/>
          <w:sz w:val="28"/>
          <w:szCs w:val="28"/>
        </w:rPr>
        <w:t>R</w:t>
      </w:r>
      <w:r w:rsidRPr="00B82226">
        <w:rPr>
          <w:rFonts w:cs="Times New Roman"/>
          <w:sz w:val="28"/>
          <w:szCs w:val="28"/>
        </w:rPr>
        <w:t xml:space="preserve">isk </w:t>
      </w:r>
      <w:r>
        <w:rPr>
          <w:rFonts w:cs="Times New Roman"/>
          <w:sz w:val="28"/>
          <w:szCs w:val="28"/>
        </w:rPr>
        <w:t>T</w:t>
      </w:r>
      <w:r w:rsidRPr="00B82226">
        <w:rPr>
          <w:rFonts w:cs="Times New Roman"/>
          <w:sz w:val="28"/>
          <w:szCs w:val="28"/>
        </w:rPr>
        <w:t>olerance:</w:t>
      </w:r>
    </w:p>
    <w:p w14:paraId="35D434CC" w14:textId="77777777" w:rsidR="00EB6AAE" w:rsidRDefault="00EB6AAE" w:rsidP="00EB6AAE">
      <w:pPr>
        <w:pStyle w:val="ListParagraph"/>
        <w:numPr>
          <w:ilvl w:val="1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Assess options &amp; cost of transferring risk</w:t>
      </w:r>
    </w:p>
    <w:p w14:paraId="28FA33DA" w14:textId="77777777" w:rsidR="00EB6AAE" w:rsidRDefault="00EB6AAE" w:rsidP="00EB6AAE">
      <w:pPr>
        <w:pStyle w:val="ListParagraph"/>
        <w:numPr>
          <w:ilvl w:val="2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What is cost of transferring everything?</w:t>
      </w:r>
    </w:p>
    <w:p w14:paraId="21A3FF73" w14:textId="77777777" w:rsidR="00EB6AAE" w:rsidRDefault="00EB6AAE" w:rsidP="00EB6AAE">
      <w:pPr>
        <w:pStyle w:val="ListParagraph"/>
        <w:numPr>
          <w:ilvl w:val="2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What is cost and opportunity of retaining?</w:t>
      </w:r>
    </w:p>
    <w:p w14:paraId="2B8B9CAB" w14:textId="77777777" w:rsidR="00EB6AAE" w:rsidRDefault="00EB6AAE" w:rsidP="00EB6AAE">
      <w:pPr>
        <w:pStyle w:val="ListParagraph"/>
        <w:numPr>
          <w:ilvl w:val="2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What are best- and worst-case scenarios?</w:t>
      </w:r>
    </w:p>
    <w:p w14:paraId="26062750" w14:textId="77777777" w:rsidR="00EB6AAE" w:rsidRDefault="00EB6AAE" w:rsidP="00EB6AAE">
      <w:pPr>
        <w:pStyle w:val="ListParagraph"/>
        <w:numPr>
          <w:ilvl w:val="2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How confident are you in projections?</w:t>
      </w:r>
    </w:p>
    <w:p w14:paraId="551EDDB6" w14:textId="77777777" w:rsidR="00EB6AAE" w:rsidRPr="002E3A85" w:rsidRDefault="00EB6AAE" w:rsidP="00EB6AAE">
      <w:pPr>
        <w:pStyle w:val="ListParagraph"/>
        <w:numPr>
          <w:ilvl w:val="2"/>
          <w:numId w:val="13"/>
        </w:numPr>
        <w:rPr>
          <w:rFonts w:cs="Times New Roman"/>
          <w:b/>
          <w:bCs/>
          <w:sz w:val="28"/>
          <w:szCs w:val="28"/>
        </w:rPr>
      </w:pPr>
      <w:r w:rsidRPr="002E3A85">
        <w:rPr>
          <w:rFonts w:cs="Times New Roman"/>
          <w:b/>
          <w:bCs/>
          <w:sz w:val="28"/>
          <w:szCs w:val="28"/>
        </w:rPr>
        <w:t>Can you mitigate the cost of worst-case by sharing risk/reward with others?</w:t>
      </w:r>
    </w:p>
    <w:p w14:paraId="1C2C6B0F" w14:textId="77777777" w:rsidR="00EB6AAE" w:rsidRDefault="00EB6AAE" w:rsidP="00EB6AAE">
      <w:pPr>
        <w:pStyle w:val="ListParagraph"/>
        <w:numPr>
          <w:ilvl w:val="2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Have you made RM improvements not accounted for by Underwriters?</w:t>
      </w:r>
    </w:p>
    <w:p w14:paraId="6F13CD0D" w14:textId="77777777" w:rsidR="00EB6AAE" w:rsidRDefault="00EB6AAE" w:rsidP="00EB6AAE">
      <w:pPr>
        <w:pStyle w:val="ListParagraph"/>
        <w:numPr>
          <w:ilvl w:val="2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Do you want access to profit margin and ability to control expenses?</w:t>
      </w:r>
    </w:p>
    <w:p w14:paraId="65AE6B2C" w14:textId="77777777" w:rsidR="00EB6AAE" w:rsidRDefault="00EB6AAE" w:rsidP="00EB6AAE">
      <w:pPr>
        <w:pStyle w:val="ListParagraph"/>
        <w:numPr>
          <w:ilvl w:val="0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Considerations:</w:t>
      </w:r>
    </w:p>
    <w:p w14:paraId="6F527623" w14:textId="77777777" w:rsidR="00EB6AAE" w:rsidRDefault="00EB6AAE" w:rsidP="00EB6AAE">
      <w:pPr>
        <w:pStyle w:val="ListParagraph"/>
        <w:numPr>
          <w:ilvl w:val="1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Risk tolerance</w:t>
      </w:r>
    </w:p>
    <w:p w14:paraId="498AFFEB" w14:textId="77777777" w:rsidR="00EB6AAE" w:rsidRDefault="00EB6AAE" w:rsidP="00EB6AAE">
      <w:pPr>
        <w:pStyle w:val="ListParagraph"/>
        <w:numPr>
          <w:ilvl w:val="1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Financial stability</w:t>
      </w:r>
    </w:p>
    <w:p w14:paraId="7488C717" w14:textId="77777777" w:rsidR="00EB6AAE" w:rsidRDefault="00EB6AAE" w:rsidP="00EB6AAE">
      <w:pPr>
        <w:pStyle w:val="ListParagraph"/>
        <w:numPr>
          <w:ilvl w:val="1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Projected Cash Flow</w:t>
      </w:r>
    </w:p>
    <w:p w14:paraId="3E4AACB3" w14:textId="77777777" w:rsidR="00EB6AAE" w:rsidRPr="0002312F" w:rsidRDefault="00EB6AAE" w:rsidP="00EB6AAE">
      <w:pPr>
        <w:pStyle w:val="ListParagraph"/>
        <w:numPr>
          <w:ilvl w:val="1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Income S</w:t>
      </w:r>
      <w:r w:rsidRPr="0002312F">
        <w:rPr>
          <w:rFonts w:cs="Times New Roman"/>
          <w:sz w:val="28"/>
          <w:szCs w:val="28"/>
        </w:rPr>
        <w:t>tatement</w:t>
      </w:r>
    </w:p>
    <w:p w14:paraId="51D025DE" w14:textId="77777777" w:rsidR="00EB6AAE" w:rsidRDefault="00EB6AAE" w:rsidP="00EB6AAE">
      <w:pPr>
        <w:pStyle w:val="ListParagraph"/>
        <w:numPr>
          <w:ilvl w:val="1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Balance Sheet</w:t>
      </w:r>
    </w:p>
    <w:p w14:paraId="3949A37E" w14:textId="77777777" w:rsidR="00EB6AAE" w:rsidRDefault="00EB6AAE" w:rsidP="00EB6AAE">
      <w:pPr>
        <w:pStyle w:val="ListParagraph"/>
        <w:numPr>
          <w:ilvl w:val="1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Tax Implications</w:t>
      </w:r>
    </w:p>
    <w:p w14:paraId="5911FD8D" w14:textId="77777777" w:rsidR="00EB6AAE" w:rsidRPr="002E3A85" w:rsidRDefault="00EB6AAE" w:rsidP="00EB6AAE">
      <w:pPr>
        <w:pStyle w:val="ListParagraph"/>
        <w:numPr>
          <w:ilvl w:val="1"/>
          <w:numId w:val="13"/>
        </w:numPr>
        <w:rPr>
          <w:rFonts w:cs="Times New Roman"/>
          <w:b/>
          <w:bCs/>
          <w:sz w:val="28"/>
          <w:szCs w:val="28"/>
        </w:rPr>
      </w:pPr>
      <w:r w:rsidRPr="002E3A85">
        <w:rPr>
          <w:rFonts w:cs="Times New Roman"/>
          <w:b/>
          <w:bCs/>
          <w:sz w:val="28"/>
          <w:szCs w:val="28"/>
        </w:rPr>
        <w:t>Access to Investment Income</w:t>
      </w:r>
    </w:p>
    <w:p w14:paraId="2238EFD4" w14:textId="77777777" w:rsidR="00EB6AAE" w:rsidRPr="002E3A85" w:rsidRDefault="00EB6AAE" w:rsidP="00EB6AAE">
      <w:pPr>
        <w:pStyle w:val="ListParagraph"/>
        <w:numPr>
          <w:ilvl w:val="1"/>
          <w:numId w:val="13"/>
        </w:numPr>
        <w:rPr>
          <w:rFonts w:cs="Times New Roman"/>
          <w:b/>
          <w:bCs/>
          <w:sz w:val="28"/>
          <w:szCs w:val="28"/>
        </w:rPr>
      </w:pPr>
      <w:r w:rsidRPr="002E3A85">
        <w:rPr>
          <w:rFonts w:cs="Times New Roman"/>
          <w:b/>
          <w:bCs/>
          <w:sz w:val="28"/>
          <w:szCs w:val="28"/>
        </w:rPr>
        <w:t>Does the structure/carrier/group give you access to claims, loss control or best practice resources?</w:t>
      </w:r>
    </w:p>
    <w:p w14:paraId="7D55572D" w14:textId="77777777" w:rsidR="00EB6AAE" w:rsidRDefault="00EB6AAE" w:rsidP="00EB6AAE">
      <w:pPr>
        <w:pStyle w:val="ListParagraph"/>
        <w:numPr>
          <w:ilvl w:val="1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Amount and Type of Losses</w:t>
      </w:r>
    </w:p>
    <w:p w14:paraId="4DFE5E45" w14:textId="77777777" w:rsidR="00EB6AAE" w:rsidRDefault="00EB6AAE" w:rsidP="00EB6AAE">
      <w:pPr>
        <w:pStyle w:val="ListParagraph"/>
        <w:numPr>
          <w:ilvl w:val="2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Placing risk in wrong structure too early can have disastrous effects </w:t>
      </w:r>
    </w:p>
    <w:p w14:paraId="32735FE6" w14:textId="77777777" w:rsidR="00EB6AAE" w:rsidRDefault="00EB6AAE" w:rsidP="00EB6AAE">
      <w:pPr>
        <w:pStyle w:val="ListParagraph"/>
        <w:numPr>
          <w:ilvl w:val="2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Good outcomes lower costs, bad outcomes increase costs</w:t>
      </w:r>
    </w:p>
    <w:p w14:paraId="0F32C470" w14:textId="77777777" w:rsidR="00EB6AAE" w:rsidRPr="00F24B35" w:rsidRDefault="00EB6AAE" w:rsidP="00EB6AAE">
      <w:pPr>
        <w:pStyle w:val="ListParagraph"/>
        <w:numPr>
          <w:ilvl w:val="1"/>
          <w:numId w:val="13"/>
        </w:numPr>
        <w:rPr>
          <w:rFonts w:cs="Times New Roman"/>
          <w:b/>
          <w:bCs/>
          <w:sz w:val="28"/>
          <w:szCs w:val="28"/>
        </w:rPr>
      </w:pPr>
      <w:r w:rsidRPr="00F24B35">
        <w:rPr>
          <w:rFonts w:cs="Times New Roman"/>
          <w:b/>
          <w:bCs/>
          <w:sz w:val="28"/>
          <w:szCs w:val="28"/>
        </w:rPr>
        <w:t>Attached needs directly to the insurance structures</w:t>
      </w:r>
    </w:p>
    <w:p w14:paraId="29A6B3E9" w14:textId="77777777" w:rsidR="00EB6AAE" w:rsidRDefault="00EB6AAE" w:rsidP="00EB6AAE">
      <w:pPr>
        <w:pStyle w:val="ListParagraph"/>
        <w:numPr>
          <w:ilvl w:val="2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Bundled / unbundled conversation; claims, how much control?</w:t>
      </w:r>
    </w:p>
    <w:p w14:paraId="7B50C676" w14:textId="77777777" w:rsidR="00EB6AAE" w:rsidRDefault="00EB6AAE" w:rsidP="00EB6AAE">
      <w:pPr>
        <w:pStyle w:val="ListParagraph"/>
        <w:numPr>
          <w:ilvl w:val="2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Financing retained losses with cash or Letter of Credit?</w:t>
      </w:r>
    </w:p>
    <w:p w14:paraId="64DA8E62" w14:textId="77777777" w:rsidR="00EB6AAE" w:rsidRDefault="00EB6AAE" w:rsidP="00EB6AAE">
      <w:pPr>
        <w:pStyle w:val="ListParagraph"/>
        <w:numPr>
          <w:ilvl w:val="2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Tolerance relative to guaranteed cost in knowing your total cost of risk;</w:t>
      </w:r>
    </w:p>
    <w:p w14:paraId="2F9526A3" w14:textId="77777777" w:rsidR="00EB6AAE" w:rsidRDefault="00EB6AAE" w:rsidP="00EB6AAE">
      <w:pPr>
        <w:pStyle w:val="ListParagraph"/>
        <w:numPr>
          <w:ilvl w:val="2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How strongly do you feel about sharing risk with others?</w:t>
      </w:r>
    </w:p>
    <w:p w14:paraId="07F7F750" w14:textId="77777777" w:rsidR="00EB6AAE" w:rsidRDefault="00EB6AAE" w:rsidP="00EB6AAE">
      <w:pPr>
        <w:pStyle w:val="ListParagraph"/>
        <w:numPr>
          <w:ilvl w:val="2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Flexibility in Structure</w:t>
      </w:r>
    </w:p>
    <w:p w14:paraId="4ED75F19" w14:textId="77777777" w:rsidR="00EB6AAE" w:rsidRDefault="00EB6AAE" w:rsidP="00EB6AAE">
      <w:pPr>
        <w:pStyle w:val="ListParagraph"/>
        <w:numPr>
          <w:ilvl w:val="3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What are your goals?</w:t>
      </w:r>
    </w:p>
    <w:p w14:paraId="37683446" w14:textId="77777777" w:rsidR="00EB6AAE" w:rsidRDefault="00EB6AAE" w:rsidP="00EB6AAE">
      <w:pPr>
        <w:pStyle w:val="ListParagraph"/>
        <w:numPr>
          <w:ilvl w:val="3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As move up retained risk have a lot of flexity in terms of how to handle and plan expenses, structures, and how fund structures; captives give you a lot of flexibity in those areas.</w:t>
      </w:r>
    </w:p>
    <w:p w14:paraId="33AA3460" w14:textId="77777777" w:rsidR="00EB6AAE" w:rsidRDefault="00EB6AAE" w:rsidP="00EB6AAE">
      <w:pPr>
        <w:pStyle w:val="ListParagraph"/>
        <w:numPr>
          <w:ilvl w:val="0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Use of an Actuary</w:t>
      </w:r>
    </w:p>
    <w:p w14:paraId="23A823A3" w14:textId="77777777" w:rsidR="00EB6AAE" w:rsidRDefault="00EB6AAE" w:rsidP="00EB6AAE">
      <w:pPr>
        <w:pStyle w:val="ListParagraph"/>
        <w:numPr>
          <w:ilvl w:val="1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Credibility of loss projections</w:t>
      </w:r>
    </w:p>
    <w:p w14:paraId="046BF91D" w14:textId="77777777" w:rsidR="00EB6AAE" w:rsidRDefault="00EB6AAE" w:rsidP="00EB6AAE">
      <w:pPr>
        <w:pStyle w:val="ListParagraph"/>
        <w:numPr>
          <w:ilvl w:val="1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Experience Mod Worksheet – Weighting Value</w:t>
      </w:r>
      <w:r>
        <w:rPr>
          <w:rFonts w:cs="Times New Roman"/>
          <w:sz w:val="28"/>
          <w:szCs w:val="28"/>
        </w:rPr>
        <w:tab/>
      </w:r>
    </w:p>
    <w:p w14:paraId="3D40794B" w14:textId="77777777" w:rsidR="00EB6AAE" w:rsidRPr="00C72400" w:rsidRDefault="00EB6AAE" w:rsidP="00EB6AAE">
      <w:pPr>
        <w:pStyle w:val="ListParagraph"/>
        <w:numPr>
          <w:ilvl w:val="0"/>
          <w:numId w:val="13"/>
        </w:numPr>
        <w:rPr>
          <w:rFonts w:cs="Times New Roman"/>
          <w:sz w:val="28"/>
          <w:szCs w:val="28"/>
        </w:rPr>
      </w:pPr>
      <w:r w:rsidRPr="00C72400">
        <w:rPr>
          <w:rFonts w:cs="Times New Roman"/>
          <w:sz w:val="28"/>
          <w:szCs w:val="28"/>
        </w:rPr>
        <w:t xml:space="preserve">Engage in </w:t>
      </w:r>
      <w:r>
        <w:rPr>
          <w:rFonts w:cs="Times New Roman"/>
          <w:sz w:val="28"/>
          <w:szCs w:val="28"/>
        </w:rPr>
        <w:t>C</w:t>
      </w:r>
      <w:r w:rsidRPr="00C72400">
        <w:rPr>
          <w:rFonts w:cs="Times New Roman"/>
          <w:sz w:val="28"/>
          <w:szCs w:val="28"/>
        </w:rPr>
        <w:t>onversation &amp; Educate</w:t>
      </w:r>
    </w:p>
    <w:p w14:paraId="6D7A0F14" w14:textId="77777777" w:rsidR="00EB6AAE" w:rsidRPr="00C72400" w:rsidRDefault="00EB6AAE" w:rsidP="00EB6AAE">
      <w:pPr>
        <w:pStyle w:val="ListParagraph"/>
        <w:numPr>
          <w:ilvl w:val="1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</w:t>
      </w:r>
      <w:r w:rsidRPr="00C72400">
        <w:rPr>
          <w:rFonts w:cs="Times New Roman"/>
          <w:sz w:val="28"/>
          <w:szCs w:val="28"/>
        </w:rPr>
        <w:t xml:space="preserve">hare </w:t>
      </w:r>
      <w:r>
        <w:rPr>
          <w:rFonts w:cs="Times New Roman"/>
          <w:sz w:val="28"/>
          <w:szCs w:val="28"/>
        </w:rPr>
        <w:t xml:space="preserve">pros and cons </w:t>
      </w:r>
      <w:r w:rsidRPr="00C72400">
        <w:rPr>
          <w:rFonts w:cs="Times New Roman"/>
          <w:sz w:val="28"/>
          <w:szCs w:val="28"/>
        </w:rPr>
        <w:t>of each</w:t>
      </w:r>
      <w:r>
        <w:rPr>
          <w:rFonts w:cs="Times New Roman"/>
          <w:sz w:val="28"/>
          <w:szCs w:val="28"/>
        </w:rPr>
        <w:t xml:space="preserve"> option</w:t>
      </w:r>
    </w:p>
    <w:p w14:paraId="7EA1747D" w14:textId="77777777" w:rsidR="00EB6AAE" w:rsidRDefault="00EB6AAE" w:rsidP="00EB6AAE">
      <w:pPr>
        <w:pStyle w:val="ListParagraph"/>
        <w:numPr>
          <w:ilvl w:val="1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Run </w:t>
      </w:r>
      <w:r w:rsidRPr="00C72400">
        <w:rPr>
          <w:rFonts w:cs="Times New Roman"/>
          <w:sz w:val="28"/>
          <w:szCs w:val="28"/>
        </w:rPr>
        <w:t>what if</w:t>
      </w:r>
      <w:r>
        <w:rPr>
          <w:rFonts w:cs="Times New Roman"/>
          <w:sz w:val="28"/>
          <w:szCs w:val="28"/>
        </w:rPr>
        <w:t xml:space="preserve"> scenarios</w:t>
      </w:r>
    </w:p>
    <w:p w14:paraId="12FED3ED" w14:textId="77777777" w:rsidR="00EB6AAE" w:rsidRPr="00C72400" w:rsidRDefault="00EB6AAE" w:rsidP="00EB6AAE">
      <w:pPr>
        <w:pStyle w:val="ListParagraph"/>
        <w:numPr>
          <w:ilvl w:val="1"/>
          <w:numId w:val="13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Opportunity to improve WC management in Loss Sensitive plans</w:t>
      </w:r>
    </w:p>
    <w:p w14:paraId="5514EFF5" w14:textId="77777777" w:rsidR="00EB6AAE" w:rsidRDefault="00EB6AAE" w:rsidP="00EB6AAE">
      <w:pPr>
        <w:rPr>
          <w:rFonts w:cs="Times New Roman"/>
          <w:b/>
          <w:bCs/>
          <w:sz w:val="28"/>
          <w:szCs w:val="28"/>
        </w:rPr>
      </w:pPr>
    </w:p>
    <w:p w14:paraId="1F466113" w14:textId="77777777" w:rsidR="00EB6AAE" w:rsidRPr="00F24B35" w:rsidRDefault="00EB6AAE" w:rsidP="00EB6AAE">
      <w:pPr>
        <w:rPr>
          <w:rFonts w:cs="Times New Roman"/>
          <w:b/>
          <w:bCs/>
          <w:sz w:val="28"/>
          <w:szCs w:val="28"/>
        </w:rPr>
      </w:pPr>
      <w:r w:rsidRPr="00F24B35">
        <w:rPr>
          <w:rFonts w:cs="Times New Roman"/>
          <w:b/>
          <w:bCs/>
          <w:sz w:val="28"/>
          <w:szCs w:val="28"/>
        </w:rPr>
        <w:t>Guiderails Based on Standard Premium</w:t>
      </w:r>
    </w:p>
    <w:p w14:paraId="6A06CBEC" w14:textId="77777777" w:rsidR="00EB6AAE" w:rsidRPr="00F24B35" w:rsidRDefault="00EB6AAE" w:rsidP="00EB6AAE">
      <w:pPr>
        <w:pStyle w:val="ListParagraph"/>
        <w:numPr>
          <w:ilvl w:val="0"/>
          <w:numId w:val="19"/>
        </w:numPr>
        <w:rPr>
          <w:rFonts w:cs="Times New Roman"/>
          <w:sz w:val="28"/>
          <w:szCs w:val="28"/>
        </w:rPr>
      </w:pPr>
      <w:r w:rsidRPr="00F24B35">
        <w:rPr>
          <w:rFonts w:cs="Times New Roman"/>
          <w:sz w:val="28"/>
          <w:szCs w:val="28"/>
        </w:rPr>
        <w:t>$0 - $300,000: Guaranteed Cost/Small Deductible</w:t>
      </w:r>
    </w:p>
    <w:p w14:paraId="21CA1B84" w14:textId="77777777" w:rsidR="00EB6AAE" w:rsidRPr="00F24B35" w:rsidRDefault="00EB6AAE" w:rsidP="00EB6AAE">
      <w:pPr>
        <w:pStyle w:val="ListParagraph"/>
        <w:numPr>
          <w:ilvl w:val="0"/>
          <w:numId w:val="19"/>
        </w:numPr>
        <w:rPr>
          <w:rFonts w:cs="Times New Roman"/>
          <w:sz w:val="28"/>
          <w:szCs w:val="28"/>
        </w:rPr>
      </w:pPr>
      <w:r w:rsidRPr="00F24B35">
        <w:rPr>
          <w:rFonts w:cs="Times New Roman"/>
          <w:sz w:val="28"/>
          <w:szCs w:val="28"/>
        </w:rPr>
        <w:t>Association Group Program/Self-Insured Group – pay guaranteed cost.  Risk/reward based on only group’s performance</w:t>
      </w:r>
    </w:p>
    <w:p w14:paraId="618E5751" w14:textId="77777777" w:rsidR="00EB6AAE" w:rsidRPr="00F24B35" w:rsidRDefault="00EB6AAE" w:rsidP="00EB6AAE">
      <w:pPr>
        <w:pStyle w:val="ListParagraph"/>
        <w:numPr>
          <w:ilvl w:val="0"/>
          <w:numId w:val="19"/>
        </w:numPr>
        <w:rPr>
          <w:rFonts w:cs="Times New Roman"/>
          <w:sz w:val="28"/>
          <w:szCs w:val="28"/>
        </w:rPr>
      </w:pPr>
      <w:r w:rsidRPr="00F24B35">
        <w:rPr>
          <w:rFonts w:cs="Times New Roman"/>
          <w:sz w:val="28"/>
          <w:szCs w:val="28"/>
        </w:rPr>
        <w:t>$100k - $1.5m - Retro</w:t>
      </w:r>
    </w:p>
    <w:p w14:paraId="2CB89964" w14:textId="77777777" w:rsidR="00EB6AAE" w:rsidRPr="00F24B35" w:rsidRDefault="00EB6AAE" w:rsidP="00EB6AAE">
      <w:pPr>
        <w:pStyle w:val="ListParagraph"/>
        <w:numPr>
          <w:ilvl w:val="0"/>
          <w:numId w:val="19"/>
        </w:numPr>
        <w:rPr>
          <w:rFonts w:cs="Times New Roman"/>
          <w:sz w:val="28"/>
          <w:szCs w:val="28"/>
        </w:rPr>
      </w:pPr>
      <w:r w:rsidRPr="00F24B35">
        <w:rPr>
          <w:rFonts w:cs="Times New Roman"/>
          <w:sz w:val="28"/>
          <w:szCs w:val="28"/>
        </w:rPr>
        <w:t>$200k - $1.5k – Group Captive</w:t>
      </w:r>
    </w:p>
    <w:p w14:paraId="40E1586F" w14:textId="77777777" w:rsidR="00EB6AAE" w:rsidRPr="00F24B35" w:rsidRDefault="00EB6AAE" w:rsidP="00EB6AAE">
      <w:pPr>
        <w:pStyle w:val="ListParagraph"/>
        <w:numPr>
          <w:ilvl w:val="0"/>
          <w:numId w:val="19"/>
        </w:numPr>
        <w:rPr>
          <w:rFonts w:cs="Times New Roman"/>
          <w:sz w:val="28"/>
          <w:szCs w:val="28"/>
        </w:rPr>
      </w:pPr>
      <w:r w:rsidRPr="00F24B35">
        <w:rPr>
          <w:rFonts w:cs="Times New Roman"/>
          <w:sz w:val="28"/>
          <w:szCs w:val="28"/>
        </w:rPr>
        <w:t>$750k+ – Rent-a-Captive Captive</w:t>
      </w:r>
    </w:p>
    <w:p w14:paraId="200A82A0" w14:textId="77777777" w:rsidR="00EB6AAE" w:rsidRPr="00F24B35" w:rsidRDefault="00EB6AAE" w:rsidP="00EB6AAE">
      <w:pPr>
        <w:pStyle w:val="ListParagraph"/>
        <w:numPr>
          <w:ilvl w:val="0"/>
          <w:numId w:val="19"/>
        </w:numPr>
        <w:rPr>
          <w:rFonts w:cs="Times New Roman"/>
          <w:sz w:val="28"/>
          <w:szCs w:val="28"/>
        </w:rPr>
      </w:pPr>
      <w:r w:rsidRPr="00F24B35">
        <w:rPr>
          <w:rFonts w:cs="Times New Roman"/>
          <w:sz w:val="28"/>
          <w:szCs w:val="28"/>
        </w:rPr>
        <w:t>$750k+ - Large deductible</w:t>
      </w:r>
    </w:p>
    <w:p w14:paraId="4E4207F8" w14:textId="77777777" w:rsidR="00EB6AAE" w:rsidRPr="00F24B35" w:rsidRDefault="00EB6AAE" w:rsidP="00EB6AAE">
      <w:pPr>
        <w:pStyle w:val="ListParagraph"/>
        <w:numPr>
          <w:ilvl w:val="0"/>
          <w:numId w:val="19"/>
        </w:numPr>
        <w:rPr>
          <w:rFonts w:cs="Times New Roman"/>
          <w:sz w:val="28"/>
          <w:szCs w:val="28"/>
        </w:rPr>
      </w:pPr>
      <w:r w:rsidRPr="00F24B35">
        <w:rPr>
          <w:rFonts w:cs="Times New Roman"/>
          <w:sz w:val="28"/>
          <w:szCs w:val="28"/>
        </w:rPr>
        <w:t>$2m+ - Single Parent Captive</w:t>
      </w:r>
    </w:p>
    <w:p w14:paraId="563898BF" w14:textId="77777777" w:rsidR="00EB6AAE" w:rsidRPr="00F24B35" w:rsidRDefault="00EB6AAE" w:rsidP="00EB6AAE">
      <w:pPr>
        <w:pStyle w:val="ListParagraph"/>
        <w:numPr>
          <w:ilvl w:val="0"/>
          <w:numId w:val="19"/>
        </w:numPr>
        <w:rPr>
          <w:rFonts w:cs="Times New Roman"/>
          <w:sz w:val="28"/>
          <w:szCs w:val="28"/>
        </w:rPr>
      </w:pPr>
      <w:r w:rsidRPr="00F24B35">
        <w:rPr>
          <w:rFonts w:cs="Times New Roman"/>
          <w:sz w:val="28"/>
          <w:szCs w:val="28"/>
        </w:rPr>
        <w:t>$500k+ - Self Insurance (subject to state rules of minimums)</w:t>
      </w:r>
    </w:p>
    <w:p w14:paraId="5448C78E" w14:textId="77777777" w:rsidR="00EB6AAE" w:rsidRDefault="00EB6AAE" w:rsidP="00EB6AAE">
      <w:pPr>
        <w:rPr>
          <w:rFonts w:cs="Times New Roman"/>
          <w:b/>
          <w:bCs/>
          <w:sz w:val="28"/>
          <w:szCs w:val="28"/>
        </w:rPr>
      </w:pPr>
    </w:p>
    <w:p w14:paraId="071C6935" w14:textId="77777777" w:rsidR="00EB6AAE" w:rsidRPr="00F21DB9" w:rsidRDefault="00EB6AAE" w:rsidP="00EB6AAE">
      <w:pPr>
        <w:rPr>
          <w:rFonts w:cs="Times New Roman"/>
          <w:b/>
          <w:bCs/>
          <w:sz w:val="28"/>
          <w:szCs w:val="28"/>
        </w:rPr>
      </w:pPr>
      <w:r w:rsidRPr="00F21DB9">
        <w:rPr>
          <w:rFonts w:cs="Times New Roman"/>
          <w:b/>
          <w:bCs/>
          <w:sz w:val="28"/>
          <w:szCs w:val="28"/>
        </w:rPr>
        <w:lastRenderedPageBreak/>
        <w:t>Guaranteed Cost</w:t>
      </w:r>
    </w:p>
    <w:p w14:paraId="67FCC8D4" w14:textId="77777777" w:rsidR="00EB6AAE" w:rsidRDefault="00EB6AAE" w:rsidP="00EB6AAE">
      <w:pPr>
        <w:pStyle w:val="ListParagraph"/>
        <w:numPr>
          <w:ilvl w:val="0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Most common insurance structure in smaller companies</w:t>
      </w:r>
    </w:p>
    <w:p w14:paraId="67B15E28" w14:textId="77777777" w:rsidR="00EB6AAE" w:rsidRPr="00F611F6" w:rsidRDefault="00EB6AAE" w:rsidP="00EB6AAE">
      <w:pPr>
        <w:pStyle w:val="ListParagraph"/>
        <w:numPr>
          <w:ilvl w:val="0"/>
          <w:numId w:val="10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Fallback consideration and baseline for decision making</w:t>
      </w:r>
    </w:p>
    <w:p w14:paraId="1A760903" w14:textId="77777777" w:rsidR="00EB6AAE" w:rsidRDefault="00EB6AAE" w:rsidP="00EB6AAE">
      <w:pPr>
        <w:pStyle w:val="ListParagraph"/>
        <w:ind w:left="360"/>
        <w:rPr>
          <w:rFonts w:cs="Times New Roman"/>
          <w:sz w:val="28"/>
          <w:szCs w:val="28"/>
        </w:rPr>
      </w:pPr>
    </w:p>
    <w:p w14:paraId="3D4481D2" w14:textId="77777777" w:rsidR="00EB6AAE" w:rsidRPr="00404E87" w:rsidRDefault="00EB6AAE" w:rsidP="00EB6AAE">
      <w:pPr>
        <w:rPr>
          <w:rFonts w:cs="Times New Roman"/>
          <w:b/>
          <w:bCs/>
          <w:sz w:val="28"/>
          <w:szCs w:val="28"/>
        </w:rPr>
      </w:pPr>
      <w:r w:rsidRPr="00404E87">
        <w:rPr>
          <w:rFonts w:cs="Times New Roman"/>
          <w:b/>
          <w:bCs/>
          <w:sz w:val="28"/>
          <w:szCs w:val="28"/>
        </w:rPr>
        <w:t>Retrospective Rating</w:t>
      </w:r>
    </w:p>
    <w:p w14:paraId="083524F1" w14:textId="77777777" w:rsidR="00EB6AAE" w:rsidRDefault="00EB6AAE" w:rsidP="00EB6AAE">
      <w:pPr>
        <w:pStyle w:val="ListParagraph"/>
        <w:numPr>
          <w:ilvl w:val="0"/>
          <w:numId w:val="1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Most common structure which is </w:t>
      </w:r>
      <w:r w:rsidRPr="00B44D1E">
        <w:rPr>
          <w:rFonts w:cs="Times New Roman"/>
          <w:b/>
          <w:bCs/>
          <w:i/>
          <w:iCs/>
          <w:sz w:val="28"/>
          <w:szCs w:val="28"/>
        </w:rPr>
        <w:t xml:space="preserve">incorrectly </w:t>
      </w:r>
      <w:r>
        <w:rPr>
          <w:rFonts w:cs="Times New Roman"/>
          <w:sz w:val="28"/>
          <w:szCs w:val="28"/>
        </w:rPr>
        <w:t>chosen</w:t>
      </w:r>
    </w:p>
    <w:p w14:paraId="79D6E83F" w14:textId="77777777" w:rsidR="00EB6AAE" w:rsidRDefault="00EB6AAE" w:rsidP="00EB6AAE">
      <w:pPr>
        <w:pStyle w:val="ListParagraph"/>
        <w:numPr>
          <w:ilvl w:val="1"/>
          <w:numId w:val="1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Lower initial cost, better cash flow seen as attractive</w:t>
      </w:r>
    </w:p>
    <w:p w14:paraId="4498A9A7" w14:textId="77777777" w:rsidR="00EB6AAE" w:rsidRDefault="00EB6AAE" w:rsidP="00EB6AAE">
      <w:pPr>
        <w:pStyle w:val="ListParagraph"/>
        <w:numPr>
          <w:ilvl w:val="1"/>
          <w:numId w:val="1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Poor WC Management leads to surprise costs</w:t>
      </w:r>
    </w:p>
    <w:p w14:paraId="2FB153BF" w14:textId="77777777" w:rsidR="00EB6AAE" w:rsidRDefault="00EB6AAE" w:rsidP="00EB6AAE">
      <w:pPr>
        <w:pStyle w:val="ListParagraph"/>
        <w:numPr>
          <w:ilvl w:val="2"/>
          <w:numId w:val="15"/>
        </w:numPr>
        <w:rPr>
          <w:rFonts w:cs="Times New Roman"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>e</w:t>
      </w:r>
      <w:r w:rsidRPr="00EA30CB">
        <w:rPr>
          <w:rFonts w:cs="Times New Roman"/>
          <w:i/>
          <w:iCs/>
          <w:sz w:val="28"/>
          <w:szCs w:val="28"/>
        </w:rPr>
        <w:t>xp</w:t>
      </w:r>
      <w:r>
        <w:rPr>
          <w:rFonts w:cs="Times New Roman"/>
          <w:sz w:val="28"/>
          <w:szCs w:val="28"/>
        </w:rPr>
        <w:t>. Washington Mutual Option ARMs in housing boom</w:t>
      </w:r>
    </w:p>
    <w:p w14:paraId="40E68554" w14:textId="77777777" w:rsidR="00EB6AAE" w:rsidRDefault="00EB6AAE" w:rsidP="00EB6AAE">
      <w:pPr>
        <w:pStyle w:val="ListParagraph"/>
        <w:numPr>
          <w:ilvl w:val="0"/>
          <w:numId w:val="1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Readily available options in marketplace</w:t>
      </w:r>
    </w:p>
    <w:p w14:paraId="6695B12B" w14:textId="77777777" w:rsidR="00EB6AAE" w:rsidRDefault="00EB6AAE" w:rsidP="00EB6AAE">
      <w:pPr>
        <w:pStyle w:val="ListParagraph"/>
        <w:numPr>
          <w:ilvl w:val="0"/>
          <w:numId w:val="1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Consideration:</w:t>
      </w:r>
    </w:p>
    <w:p w14:paraId="17BAADAB" w14:textId="77777777" w:rsidR="00EB6AAE" w:rsidRDefault="00EB6AAE" w:rsidP="00EB6AAE">
      <w:pPr>
        <w:pStyle w:val="ListParagraph"/>
        <w:numPr>
          <w:ilvl w:val="1"/>
          <w:numId w:val="1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Ensure stakeholders familiar with elements of plan (no surprises)</w:t>
      </w:r>
    </w:p>
    <w:p w14:paraId="6FA533F0" w14:textId="77777777" w:rsidR="00EB6AAE" w:rsidRPr="00F24B35" w:rsidRDefault="00EB6AAE" w:rsidP="00EB6AAE">
      <w:pPr>
        <w:pStyle w:val="ListParagraph"/>
        <w:numPr>
          <w:ilvl w:val="1"/>
          <w:numId w:val="15"/>
        </w:numPr>
        <w:rPr>
          <w:rFonts w:cs="Times New Roman"/>
          <w:b/>
          <w:bCs/>
          <w:color w:val="FF0000"/>
          <w:sz w:val="28"/>
          <w:szCs w:val="28"/>
        </w:rPr>
      </w:pPr>
      <w:r w:rsidRPr="00F24B35">
        <w:rPr>
          <w:rFonts w:cs="Times New Roman"/>
          <w:b/>
          <w:bCs/>
          <w:sz w:val="28"/>
          <w:szCs w:val="28"/>
        </w:rPr>
        <w:t xml:space="preserve">Some flexible and customizable </w:t>
      </w:r>
    </w:p>
    <w:p w14:paraId="2FC66E95" w14:textId="77777777" w:rsidR="00EB6AAE" w:rsidRPr="00F24B35" w:rsidRDefault="00EB6AAE" w:rsidP="00EB6AAE">
      <w:pPr>
        <w:pStyle w:val="ListParagraph"/>
        <w:numPr>
          <w:ilvl w:val="2"/>
          <w:numId w:val="15"/>
        </w:numPr>
        <w:rPr>
          <w:rFonts w:cs="Times New Roman"/>
          <w:sz w:val="28"/>
          <w:szCs w:val="28"/>
        </w:rPr>
      </w:pPr>
      <w:r w:rsidRPr="00F24B35">
        <w:rPr>
          <w:rFonts w:cs="Times New Roman"/>
          <w:sz w:val="28"/>
          <w:szCs w:val="28"/>
        </w:rPr>
        <w:t>Upper middle market may be more flexibe to be in large deductibe. Vs retro</w:t>
      </w:r>
    </w:p>
    <w:p w14:paraId="6A8D0F49" w14:textId="77777777" w:rsidR="00EB6AAE" w:rsidRDefault="00EB6AAE" w:rsidP="00EB6AAE">
      <w:pPr>
        <w:pStyle w:val="ListParagraph"/>
        <w:numPr>
          <w:ilvl w:val="1"/>
          <w:numId w:val="1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Incurred vs Paid</w:t>
      </w:r>
    </w:p>
    <w:p w14:paraId="40905676" w14:textId="77777777" w:rsidR="00EB6AAE" w:rsidRDefault="00EB6AAE" w:rsidP="00EB6AAE">
      <w:pPr>
        <w:pStyle w:val="ListParagraph"/>
        <w:numPr>
          <w:ilvl w:val="2"/>
          <w:numId w:val="1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Collateral requirements</w:t>
      </w:r>
    </w:p>
    <w:p w14:paraId="7C51B8C4" w14:textId="77777777" w:rsidR="00EB6AAE" w:rsidRDefault="00EB6AAE" w:rsidP="00EB6AAE">
      <w:pPr>
        <w:pStyle w:val="ListParagraph"/>
        <w:numPr>
          <w:ilvl w:val="2"/>
          <w:numId w:val="1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Cash Flow</w:t>
      </w:r>
    </w:p>
    <w:p w14:paraId="662A377A" w14:textId="77777777" w:rsidR="00EB6AAE" w:rsidRPr="00F06604" w:rsidRDefault="00EB6AAE" w:rsidP="00EB6AAE">
      <w:pPr>
        <w:pStyle w:val="ListParagraph"/>
        <w:numPr>
          <w:ilvl w:val="1"/>
          <w:numId w:val="15"/>
        </w:numPr>
        <w:rPr>
          <w:rFonts w:cs="Times New Roman"/>
          <w:b/>
          <w:bCs/>
          <w:sz w:val="28"/>
          <w:szCs w:val="28"/>
        </w:rPr>
      </w:pPr>
      <w:r w:rsidRPr="00F06604">
        <w:rPr>
          <w:rFonts w:cs="Times New Roman"/>
          <w:b/>
          <w:bCs/>
          <w:sz w:val="28"/>
          <w:szCs w:val="28"/>
        </w:rPr>
        <w:t>Lack of control over claim handling and potentially how it is priced</w:t>
      </w:r>
    </w:p>
    <w:p w14:paraId="7C9F4252" w14:textId="77777777" w:rsidR="00EB6AAE" w:rsidRDefault="00EB6AAE" w:rsidP="00EB6AAE">
      <w:pPr>
        <w:pStyle w:val="ListParagraph"/>
        <w:numPr>
          <w:ilvl w:val="1"/>
          <w:numId w:val="1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Understand </w:t>
      </w:r>
      <w:r w:rsidRPr="00E20399">
        <w:rPr>
          <w:rFonts w:cs="Times New Roman"/>
          <w:sz w:val="28"/>
          <w:szCs w:val="28"/>
          <w:u w:val="single"/>
        </w:rPr>
        <w:t>all elements</w:t>
      </w:r>
      <w:r>
        <w:rPr>
          <w:rFonts w:cs="Times New Roman"/>
          <w:sz w:val="28"/>
          <w:szCs w:val="28"/>
        </w:rPr>
        <w:t xml:space="preserve"> of retro contract</w:t>
      </w:r>
    </w:p>
    <w:p w14:paraId="04C03F6D" w14:textId="77777777" w:rsidR="00EB6AAE" w:rsidRPr="00424680" w:rsidRDefault="00EB6AAE" w:rsidP="00EB6AAE">
      <w:pPr>
        <w:pStyle w:val="ListParagraph"/>
        <w:numPr>
          <w:ilvl w:val="0"/>
          <w:numId w:val="15"/>
        </w:numPr>
        <w:rPr>
          <w:rFonts w:cs="Times New Roman"/>
          <w:b/>
          <w:bCs/>
          <w:sz w:val="28"/>
          <w:szCs w:val="28"/>
        </w:rPr>
      </w:pPr>
      <w:r w:rsidRPr="00424680">
        <w:rPr>
          <w:rFonts w:cs="Times New Roman"/>
          <w:b/>
          <w:bCs/>
          <w:sz w:val="28"/>
          <w:szCs w:val="28"/>
        </w:rPr>
        <w:t>Review Guaranteed Cost Pricing</w:t>
      </w:r>
    </w:p>
    <w:p w14:paraId="5E4DE0FC" w14:textId="77777777" w:rsidR="00EB6AAE" w:rsidRDefault="00EB6AAE" w:rsidP="00EB6AAE">
      <w:pPr>
        <w:pStyle w:val="ListParagraph"/>
        <w:numPr>
          <w:ilvl w:val="1"/>
          <w:numId w:val="1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What loss amount would be lower/higher than GC</w:t>
      </w:r>
    </w:p>
    <w:p w14:paraId="6CBCF9B6" w14:textId="77777777" w:rsidR="00EB6AAE" w:rsidRDefault="00EB6AAE" w:rsidP="00EB6AAE">
      <w:pPr>
        <w:pStyle w:val="ListParagraph"/>
        <w:numPr>
          <w:ilvl w:val="1"/>
          <w:numId w:val="15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Decide based on odds to beat this number</w:t>
      </w:r>
    </w:p>
    <w:p w14:paraId="28C4B6FA" w14:textId="77777777" w:rsidR="00EB6AAE" w:rsidRPr="00161B27" w:rsidRDefault="00EB6AAE" w:rsidP="00EB6AAE">
      <w:pPr>
        <w:pStyle w:val="ListParagraph"/>
        <w:rPr>
          <w:rFonts w:cs="Times New Roman"/>
          <w:sz w:val="28"/>
          <w:szCs w:val="28"/>
        </w:rPr>
      </w:pPr>
    </w:p>
    <w:p w14:paraId="1DAC520A" w14:textId="77777777" w:rsidR="00EB6AAE" w:rsidRPr="00BB295D" w:rsidRDefault="00EB6AAE" w:rsidP="00EB6AAE">
      <w:pPr>
        <w:rPr>
          <w:rFonts w:cs="Times New Roman"/>
          <w:b/>
          <w:bCs/>
          <w:sz w:val="28"/>
          <w:szCs w:val="28"/>
        </w:rPr>
      </w:pPr>
      <w:r w:rsidRPr="00BB295D">
        <w:rPr>
          <w:rFonts w:cs="Times New Roman"/>
          <w:b/>
          <w:bCs/>
          <w:sz w:val="28"/>
          <w:szCs w:val="28"/>
        </w:rPr>
        <w:t>Deductibles:</w:t>
      </w:r>
    </w:p>
    <w:p w14:paraId="76D40C77" w14:textId="77777777" w:rsidR="00EB6AAE" w:rsidRDefault="00EB6AAE" w:rsidP="00EB6AAE">
      <w:pPr>
        <w:pStyle w:val="ListParagraph"/>
        <w:numPr>
          <w:ilvl w:val="0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Considerations:</w:t>
      </w:r>
    </w:p>
    <w:p w14:paraId="3FEF3255" w14:textId="77777777" w:rsidR="00EB6AAE" w:rsidRPr="009B7C14" w:rsidRDefault="00EB6AAE" w:rsidP="00EB6AAE">
      <w:pPr>
        <w:pStyle w:val="ListParagraph"/>
        <w:numPr>
          <w:ilvl w:val="1"/>
          <w:numId w:val="16"/>
        </w:numPr>
        <w:rPr>
          <w:rFonts w:cs="Times New Roman"/>
          <w:b/>
          <w:bCs/>
          <w:sz w:val="28"/>
          <w:szCs w:val="28"/>
        </w:rPr>
      </w:pPr>
      <w:r w:rsidRPr="009B7C14">
        <w:rPr>
          <w:rFonts w:cs="Times New Roman"/>
          <w:b/>
          <w:bCs/>
          <w:sz w:val="28"/>
          <w:szCs w:val="28"/>
        </w:rPr>
        <w:t>Unbundled Claims Handling Expenses – Allocated vs Unallocated</w:t>
      </w:r>
    </w:p>
    <w:p w14:paraId="566ABF85" w14:textId="77777777" w:rsidR="00EB6AAE" w:rsidRPr="009B7C14" w:rsidRDefault="00EB6AAE" w:rsidP="00EB6AAE">
      <w:pPr>
        <w:pStyle w:val="ListParagraph"/>
        <w:numPr>
          <w:ilvl w:val="2"/>
          <w:numId w:val="16"/>
        </w:numPr>
        <w:rPr>
          <w:rFonts w:cs="Times New Roman"/>
          <w:sz w:val="28"/>
          <w:szCs w:val="28"/>
        </w:rPr>
      </w:pPr>
      <w:r w:rsidRPr="009B7C14">
        <w:rPr>
          <w:rFonts w:cs="Times New Roman"/>
          <w:sz w:val="28"/>
          <w:szCs w:val="28"/>
        </w:rPr>
        <w:t>Options for insurance carrier and TPA to be separate entities</w:t>
      </w:r>
    </w:p>
    <w:p w14:paraId="58422695" w14:textId="77777777" w:rsidR="00EB6AAE" w:rsidRPr="009B7C14" w:rsidRDefault="00EB6AAE" w:rsidP="00EB6AAE">
      <w:pPr>
        <w:pStyle w:val="ListParagraph"/>
        <w:numPr>
          <w:ilvl w:val="2"/>
          <w:numId w:val="16"/>
        </w:numPr>
        <w:rPr>
          <w:rFonts w:cs="Times New Roman"/>
          <w:sz w:val="28"/>
          <w:szCs w:val="28"/>
        </w:rPr>
      </w:pPr>
      <w:r w:rsidRPr="009B7C14">
        <w:rPr>
          <w:rFonts w:cs="Times New Roman"/>
          <w:sz w:val="28"/>
          <w:szCs w:val="28"/>
        </w:rPr>
        <w:lastRenderedPageBreak/>
        <w:t>Better control of fee arrangement for Allocated Expenses</w:t>
      </w:r>
    </w:p>
    <w:p w14:paraId="7CCF1717" w14:textId="77777777" w:rsidR="00EB6AAE" w:rsidRDefault="00EB6AAE" w:rsidP="00EB6AAE">
      <w:pPr>
        <w:pStyle w:val="ListParagraph"/>
        <w:numPr>
          <w:ilvl w:val="1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Deductible &amp; Premium Options</w:t>
      </w:r>
    </w:p>
    <w:p w14:paraId="2FB5BBF3" w14:textId="77777777" w:rsidR="00EB6AAE" w:rsidRPr="009B7C14" w:rsidRDefault="00EB6AAE" w:rsidP="00EB6AAE">
      <w:pPr>
        <w:pStyle w:val="ListParagraph"/>
        <w:numPr>
          <w:ilvl w:val="2"/>
          <w:numId w:val="16"/>
        </w:numPr>
        <w:rPr>
          <w:rFonts w:cs="Times New Roman"/>
          <w:sz w:val="28"/>
          <w:szCs w:val="28"/>
        </w:rPr>
      </w:pPr>
      <w:r w:rsidRPr="009B7C14">
        <w:rPr>
          <w:rFonts w:cs="Times New Roman"/>
          <w:sz w:val="28"/>
          <w:szCs w:val="28"/>
        </w:rPr>
        <w:t>Choose specific retention based on predictable losses, the cost to transfer risk, and risk tolerance</w:t>
      </w:r>
    </w:p>
    <w:p w14:paraId="69F83703" w14:textId="77777777" w:rsidR="00EB6AAE" w:rsidRDefault="00EB6AAE" w:rsidP="00EB6AAE">
      <w:pPr>
        <w:pStyle w:val="ListParagraph"/>
        <w:numPr>
          <w:ilvl w:val="2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Choose Aggregate limit or Not</w:t>
      </w:r>
    </w:p>
    <w:p w14:paraId="726350D8" w14:textId="77777777" w:rsidR="00EB6AAE" w:rsidRDefault="00EB6AAE" w:rsidP="00EB6AAE">
      <w:pPr>
        <w:pStyle w:val="ListParagraph"/>
        <w:numPr>
          <w:ilvl w:val="2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Leverage Independent Actuary</w:t>
      </w:r>
    </w:p>
    <w:p w14:paraId="672157BE" w14:textId="77777777" w:rsidR="00EB6AAE" w:rsidRDefault="00EB6AAE" w:rsidP="00EB6AAE">
      <w:pPr>
        <w:pStyle w:val="ListParagraph"/>
        <w:numPr>
          <w:ilvl w:val="1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Collateral requirements can be significant and build each year</w:t>
      </w:r>
    </w:p>
    <w:p w14:paraId="052FF5CF" w14:textId="77777777" w:rsidR="00EB6AAE" w:rsidRPr="001D3C96" w:rsidRDefault="00EB6AAE" w:rsidP="00EB6AAE">
      <w:pPr>
        <w:pStyle w:val="ListParagraph"/>
        <w:numPr>
          <w:ilvl w:val="2"/>
          <w:numId w:val="16"/>
        </w:numPr>
        <w:rPr>
          <w:rFonts w:cs="Times New Roman"/>
          <w:color w:val="FF0000"/>
          <w:sz w:val="28"/>
          <w:szCs w:val="28"/>
        </w:rPr>
      </w:pPr>
      <w:r w:rsidRPr="009B7C14">
        <w:rPr>
          <w:rFonts w:cs="Times New Roman"/>
          <w:b/>
          <w:bCs/>
          <w:sz w:val="28"/>
          <w:szCs w:val="28"/>
        </w:rPr>
        <w:t>Understanding multi-year collateral obligations can be tricky</w:t>
      </w:r>
      <w:r w:rsidRPr="009B7C14">
        <w:rPr>
          <w:rFonts w:cs="Times New Roman"/>
          <w:sz w:val="28"/>
          <w:szCs w:val="28"/>
        </w:rPr>
        <w:t xml:space="preserve"> </w:t>
      </w:r>
    </w:p>
    <w:p w14:paraId="1BF5BB40" w14:textId="77777777" w:rsidR="00EB6AAE" w:rsidRPr="00442A5D" w:rsidRDefault="00EB6AAE" w:rsidP="00EB6AAE">
      <w:pPr>
        <w:pStyle w:val="ListParagraph"/>
        <w:numPr>
          <w:ilvl w:val="2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Leverage Independent Actuary</w:t>
      </w:r>
    </w:p>
    <w:p w14:paraId="3D1D50CE" w14:textId="77777777" w:rsidR="00EB6AAE" w:rsidRDefault="00EB6AAE" w:rsidP="00EB6AAE">
      <w:pPr>
        <w:pStyle w:val="ListParagraph"/>
        <w:numPr>
          <w:ilvl w:val="1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Financial stability of employer</w:t>
      </w:r>
    </w:p>
    <w:p w14:paraId="28B1BE69" w14:textId="77777777" w:rsidR="00EB6AAE" w:rsidRDefault="00EB6AAE" w:rsidP="00EB6AAE">
      <w:pPr>
        <w:pStyle w:val="ListParagraph"/>
        <w:numPr>
          <w:ilvl w:val="2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Cash flow</w:t>
      </w:r>
    </w:p>
    <w:p w14:paraId="45E2983D" w14:textId="77777777" w:rsidR="00EB6AAE" w:rsidRDefault="00EB6AAE" w:rsidP="00EB6AAE">
      <w:pPr>
        <w:pStyle w:val="ListParagraph"/>
        <w:numPr>
          <w:ilvl w:val="2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Collateral requirements</w:t>
      </w:r>
    </w:p>
    <w:p w14:paraId="20F72AB0" w14:textId="77777777" w:rsidR="00EB6AAE" w:rsidRDefault="00EB6AAE" w:rsidP="00EB6AAE">
      <w:pPr>
        <w:pStyle w:val="ListParagraph"/>
        <w:numPr>
          <w:ilvl w:val="2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Income Statement / Balance Sheet</w:t>
      </w:r>
    </w:p>
    <w:p w14:paraId="452D6333" w14:textId="77777777" w:rsidR="00EB6AAE" w:rsidRDefault="00EB6AAE" w:rsidP="00EB6AAE">
      <w:pPr>
        <w:pStyle w:val="ListParagraph"/>
        <w:numPr>
          <w:ilvl w:val="1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Financial stability of carrier</w:t>
      </w:r>
    </w:p>
    <w:p w14:paraId="79437D61" w14:textId="77777777" w:rsidR="00EB6AAE" w:rsidRDefault="00EB6AAE" w:rsidP="00EB6AAE">
      <w:pPr>
        <w:pStyle w:val="ListParagraph"/>
        <w:numPr>
          <w:ilvl w:val="2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Are collateral requirements too low?</w:t>
      </w:r>
    </w:p>
    <w:p w14:paraId="2D2DFAFC" w14:textId="77777777" w:rsidR="00EB6AAE" w:rsidRDefault="00EB6AAE" w:rsidP="00EB6AAE">
      <w:pPr>
        <w:pStyle w:val="ListParagraph"/>
        <w:numPr>
          <w:ilvl w:val="1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WC Management systems and management commitment</w:t>
      </w:r>
    </w:p>
    <w:p w14:paraId="58025C0E" w14:textId="77777777" w:rsidR="00EB6AAE" w:rsidRPr="00823CB4" w:rsidRDefault="00EB6AAE" w:rsidP="00EB6AAE">
      <w:pPr>
        <w:pStyle w:val="ListParagraph"/>
        <w:numPr>
          <w:ilvl w:val="1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Partnership with claims handler</w:t>
      </w:r>
    </w:p>
    <w:p w14:paraId="6D925C00" w14:textId="77777777" w:rsidR="00EB6AAE" w:rsidRDefault="00EB6AAE" w:rsidP="00EB6AAE">
      <w:pPr>
        <w:pStyle w:val="ListParagraph"/>
        <w:numPr>
          <w:ilvl w:val="1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Regulatory burden on insurance carrier</w:t>
      </w:r>
    </w:p>
    <w:p w14:paraId="22E060D1" w14:textId="77777777" w:rsidR="00EB6AAE" w:rsidRDefault="00EB6AAE" w:rsidP="00EB6AAE">
      <w:pPr>
        <w:pStyle w:val="ListParagraph"/>
        <w:numPr>
          <w:ilvl w:val="1"/>
          <w:numId w:val="16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Lots of flexibility in plan design</w:t>
      </w:r>
    </w:p>
    <w:p w14:paraId="14EEEC4C" w14:textId="77777777" w:rsidR="00EB6AAE" w:rsidRDefault="00EB6AAE" w:rsidP="00EB6AAE">
      <w:pPr>
        <w:rPr>
          <w:rFonts w:cs="Times New Roman"/>
          <w:b/>
          <w:bCs/>
          <w:sz w:val="28"/>
          <w:szCs w:val="28"/>
        </w:rPr>
      </w:pPr>
      <w:r w:rsidRPr="00BC4FC5">
        <w:rPr>
          <w:rFonts w:cs="Times New Roman"/>
          <w:b/>
          <w:bCs/>
          <w:sz w:val="28"/>
          <w:szCs w:val="28"/>
        </w:rPr>
        <w:t>Captives</w:t>
      </w:r>
    </w:p>
    <w:p w14:paraId="2CEBE631" w14:textId="77777777" w:rsidR="00EB6AAE" w:rsidRDefault="00EB6AAE" w:rsidP="00EB6AAE">
      <w:pPr>
        <w:pStyle w:val="ListParagraph"/>
        <w:numPr>
          <w:ilvl w:val="0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Employer will own and operate an insurance company</w:t>
      </w:r>
    </w:p>
    <w:p w14:paraId="70EAC3AF" w14:textId="77777777" w:rsidR="00EB6AAE" w:rsidRDefault="00EB6AAE" w:rsidP="00EB6AAE">
      <w:pPr>
        <w:pStyle w:val="ListParagraph"/>
        <w:numPr>
          <w:ilvl w:val="1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Additional time requirement and resources for decision making</w:t>
      </w:r>
    </w:p>
    <w:p w14:paraId="79620143" w14:textId="77777777" w:rsidR="00EB6AAE" w:rsidRDefault="00EB6AAE" w:rsidP="00EB6AAE">
      <w:pPr>
        <w:pStyle w:val="ListParagraph"/>
        <w:numPr>
          <w:ilvl w:val="1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Regulatory requirements</w:t>
      </w:r>
    </w:p>
    <w:p w14:paraId="3FD76EBC" w14:textId="77777777" w:rsidR="00EB6AAE" w:rsidRPr="009B7C14" w:rsidRDefault="00EB6AAE" w:rsidP="00EB6AAE">
      <w:pPr>
        <w:pStyle w:val="ListParagraph"/>
        <w:numPr>
          <w:ilvl w:val="0"/>
          <w:numId w:val="18"/>
        </w:numPr>
        <w:rPr>
          <w:rFonts w:cs="Times New Roman"/>
          <w:b/>
          <w:bCs/>
          <w:sz w:val="28"/>
          <w:szCs w:val="28"/>
        </w:rPr>
      </w:pPr>
      <w:r w:rsidRPr="009B7C14">
        <w:rPr>
          <w:rFonts w:cs="Times New Roman"/>
          <w:b/>
          <w:bCs/>
          <w:sz w:val="28"/>
          <w:szCs w:val="28"/>
        </w:rPr>
        <w:t>Broader Coverage/Flexibility to add coverage</w:t>
      </w:r>
    </w:p>
    <w:p w14:paraId="46C004D4" w14:textId="77777777" w:rsidR="00EB6AAE" w:rsidRPr="009B7C14" w:rsidRDefault="00EB6AAE" w:rsidP="00EB6AAE">
      <w:pPr>
        <w:pStyle w:val="ListParagraph"/>
        <w:numPr>
          <w:ilvl w:val="1"/>
          <w:numId w:val="18"/>
        </w:numPr>
        <w:rPr>
          <w:rFonts w:cs="Times New Roman"/>
          <w:sz w:val="28"/>
          <w:szCs w:val="28"/>
        </w:rPr>
      </w:pPr>
      <w:r w:rsidRPr="009B7C14">
        <w:rPr>
          <w:rFonts w:cs="Times New Roman"/>
          <w:sz w:val="28"/>
          <w:szCs w:val="28"/>
        </w:rPr>
        <w:t>Availability of coverage in commercial insurance market</w:t>
      </w:r>
    </w:p>
    <w:p w14:paraId="4F860D62" w14:textId="77777777" w:rsidR="00EB6AAE" w:rsidRPr="009B7C14" w:rsidRDefault="00EB6AAE" w:rsidP="00EB6AAE">
      <w:pPr>
        <w:pStyle w:val="ListParagraph"/>
        <w:numPr>
          <w:ilvl w:val="1"/>
          <w:numId w:val="18"/>
        </w:numPr>
        <w:rPr>
          <w:rFonts w:cs="Times New Roman"/>
          <w:sz w:val="28"/>
          <w:szCs w:val="28"/>
        </w:rPr>
      </w:pPr>
      <w:r w:rsidRPr="009B7C14">
        <w:rPr>
          <w:rFonts w:cs="Times New Roman"/>
          <w:sz w:val="28"/>
          <w:szCs w:val="28"/>
        </w:rPr>
        <w:t>Price of coverage in commercial insurance market</w:t>
      </w:r>
    </w:p>
    <w:p w14:paraId="64BC56AB" w14:textId="77777777" w:rsidR="00EB6AAE" w:rsidRDefault="00EB6AAE" w:rsidP="00EB6AAE">
      <w:pPr>
        <w:pStyle w:val="ListParagraph"/>
        <w:numPr>
          <w:ilvl w:val="0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Increased Control</w:t>
      </w:r>
    </w:p>
    <w:p w14:paraId="2855D7CE" w14:textId="77777777" w:rsidR="00EB6AAE" w:rsidRDefault="00EB6AAE" w:rsidP="00EB6AAE">
      <w:pPr>
        <w:pStyle w:val="ListParagraph"/>
        <w:numPr>
          <w:ilvl w:val="0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Collateral requirements</w:t>
      </w:r>
    </w:p>
    <w:p w14:paraId="0044D314" w14:textId="77777777" w:rsidR="00EB6AAE" w:rsidRDefault="00EB6AAE" w:rsidP="00EB6AAE">
      <w:pPr>
        <w:pStyle w:val="ListParagraph"/>
        <w:numPr>
          <w:ilvl w:val="1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Capital requirements</w:t>
      </w:r>
    </w:p>
    <w:p w14:paraId="6B62668D" w14:textId="77777777" w:rsidR="00EB6AAE" w:rsidRDefault="00EB6AAE" w:rsidP="00EB6AAE">
      <w:pPr>
        <w:pStyle w:val="ListParagraph"/>
        <w:numPr>
          <w:ilvl w:val="0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Financial Stability</w:t>
      </w:r>
    </w:p>
    <w:p w14:paraId="39052995" w14:textId="77777777" w:rsidR="00EB6AAE" w:rsidRPr="009B7C14" w:rsidRDefault="00EB6AAE" w:rsidP="00EB6AAE">
      <w:pPr>
        <w:pStyle w:val="ListParagraph"/>
        <w:numPr>
          <w:ilvl w:val="1"/>
          <w:numId w:val="18"/>
        </w:numPr>
        <w:rPr>
          <w:rFonts w:cs="Times New Roman"/>
          <w:sz w:val="28"/>
          <w:szCs w:val="28"/>
        </w:rPr>
      </w:pPr>
      <w:r w:rsidRPr="009B7C14">
        <w:rPr>
          <w:rFonts w:cs="Times New Roman"/>
          <w:sz w:val="28"/>
          <w:szCs w:val="28"/>
        </w:rPr>
        <w:lastRenderedPageBreak/>
        <w:t>Proforma Cash Flow/Profits</w:t>
      </w:r>
    </w:p>
    <w:p w14:paraId="161912D2" w14:textId="77777777" w:rsidR="00EB6AAE" w:rsidRDefault="00EB6AAE" w:rsidP="00EB6AAE">
      <w:pPr>
        <w:pStyle w:val="ListParagraph"/>
        <w:numPr>
          <w:ilvl w:val="1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Tax impact</w:t>
      </w:r>
    </w:p>
    <w:p w14:paraId="5AF3C606" w14:textId="77777777" w:rsidR="00EB6AAE" w:rsidRPr="00377F6A" w:rsidRDefault="00EB6AAE" w:rsidP="00EB6AAE">
      <w:pPr>
        <w:pStyle w:val="ListParagraph"/>
        <w:numPr>
          <w:ilvl w:val="0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Domicile</w:t>
      </w:r>
    </w:p>
    <w:p w14:paraId="5500B5CF" w14:textId="77777777" w:rsidR="00EB6AAE" w:rsidRPr="009B7C14" w:rsidRDefault="00EB6AAE" w:rsidP="00EB6AAE">
      <w:pPr>
        <w:pStyle w:val="ListParagraph"/>
        <w:numPr>
          <w:ilvl w:val="0"/>
          <w:numId w:val="18"/>
        </w:numPr>
        <w:rPr>
          <w:rFonts w:cs="Times New Roman"/>
          <w:b/>
          <w:bCs/>
          <w:sz w:val="28"/>
          <w:szCs w:val="28"/>
        </w:rPr>
      </w:pPr>
      <w:r w:rsidRPr="009B7C14">
        <w:rPr>
          <w:rFonts w:cs="Times New Roman"/>
          <w:b/>
          <w:bCs/>
          <w:sz w:val="28"/>
          <w:szCs w:val="28"/>
        </w:rPr>
        <w:t>If Group: how are members determined, does size of group create leverage on cost, how is risk shared</w:t>
      </w:r>
    </w:p>
    <w:p w14:paraId="174BBA0B" w14:textId="77777777" w:rsidR="00EB6AAE" w:rsidRDefault="00EB6AAE" w:rsidP="00EB6AAE">
      <w:pPr>
        <w:pStyle w:val="ListParagraph"/>
        <w:numPr>
          <w:ilvl w:val="0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Engage Actuary - Captive Feasibility Study</w:t>
      </w:r>
    </w:p>
    <w:p w14:paraId="4F2CE46E" w14:textId="77777777" w:rsidR="00EB6AAE" w:rsidRDefault="00EB6AAE" w:rsidP="00EB6AAE">
      <w:pPr>
        <w:pStyle w:val="ListParagraph"/>
        <w:numPr>
          <w:ilvl w:val="1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Control</w:t>
      </w:r>
    </w:p>
    <w:p w14:paraId="08441ECA" w14:textId="77777777" w:rsidR="00EB6AAE" w:rsidRDefault="00EB6AAE" w:rsidP="00EB6AAE">
      <w:pPr>
        <w:pStyle w:val="ListParagraph"/>
        <w:numPr>
          <w:ilvl w:val="2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Risk management control</w:t>
      </w:r>
    </w:p>
    <w:p w14:paraId="385DE228" w14:textId="77777777" w:rsidR="00EB6AAE" w:rsidRDefault="00EB6AAE" w:rsidP="00EB6AAE">
      <w:pPr>
        <w:pStyle w:val="ListParagraph"/>
        <w:numPr>
          <w:ilvl w:val="1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Cost</w:t>
      </w:r>
    </w:p>
    <w:p w14:paraId="04B9E9E8" w14:textId="77777777" w:rsidR="00EB6AAE" w:rsidRDefault="00EB6AAE" w:rsidP="00EB6AAE">
      <w:pPr>
        <w:pStyle w:val="ListParagraph"/>
        <w:numPr>
          <w:ilvl w:val="2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Short term</w:t>
      </w:r>
    </w:p>
    <w:p w14:paraId="6B4F26CC" w14:textId="77777777" w:rsidR="00EB6AAE" w:rsidRDefault="00EB6AAE" w:rsidP="00EB6AAE">
      <w:pPr>
        <w:pStyle w:val="ListParagraph"/>
        <w:numPr>
          <w:ilvl w:val="2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Long-term</w:t>
      </w:r>
    </w:p>
    <w:p w14:paraId="56903ED1" w14:textId="77777777" w:rsidR="00EB6AAE" w:rsidRDefault="00EB6AAE" w:rsidP="00EB6AAE">
      <w:pPr>
        <w:pStyle w:val="ListParagraph"/>
        <w:numPr>
          <w:ilvl w:val="2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Tax implications</w:t>
      </w:r>
    </w:p>
    <w:p w14:paraId="76C6C88A" w14:textId="77777777" w:rsidR="00EB6AAE" w:rsidRDefault="00EB6AAE" w:rsidP="00EB6AAE">
      <w:pPr>
        <w:pStyle w:val="ListParagraph"/>
        <w:numPr>
          <w:ilvl w:val="1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Capacity</w:t>
      </w:r>
    </w:p>
    <w:p w14:paraId="4308568F" w14:textId="77777777" w:rsidR="00EB6AAE" w:rsidRPr="0013769A" w:rsidRDefault="00EB6AAE" w:rsidP="00EB6AAE">
      <w:pPr>
        <w:pStyle w:val="ListParagraph"/>
        <w:numPr>
          <w:ilvl w:val="2"/>
          <w:numId w:val="18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How captive builds retention capacity</w:t>
      </w:r>
    </w:p>
    <w:p w14:paraId="31ED92AD" w14:textId="77777777" w:rsidR="00EB6AAE" w:rsidRDefault="00EB6AAE" w:rsidP="00EB6AAE">
      <w:pPr>
        <w:rPr>
          <w:rFonts w:cs="Times New Roman"/>
          <w:b/>
          <w:sz w:val="28"/>
          <w:szCs w:val="28"/>
          <w:u w:val="single"/>
        </w:rPr>
      </w:pPr>
    </w:p>
    <w:p w14:paraId="50E26468" w14:textId="77777777" w:rsidR="00EB6AAE" w:rsidRDefault="00EB6AAE">
      <w:pPr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br w:type="page"/>
      </w:r>
    </w:p>
    <w:p w14:paraId="0220D1D1" w14:textId="01A9244E" w:rsidR="00EB6AAE" w:rsidRDefault="00EB6AAE" w:rsidP="00EB6AAE">
      <w:pPr>
        <w:rPr>
          <w:rFonts w:cs="Times New Roman"/>
          <w:b/>
          <w:sz w:val="28"/>
          <w:szCs w:val="28"/>
          <w:u w:val="single"/>
        </w:rPr>
      </w:pPr>
      <w:r w:rsidRPr="003C4AB5">
        <w:rPr>
          <w:rFonts w:cs="Times New Roman"/>
          <w:b/>
          <w:sz w:val="28"/>
          <w:szCs w:val="28"/>
          <w:u w:val="single"/>
        </w:rPr>
        <w:lastRenderedPageBreak/>
        <w:t>Main Point #</w:t>
      </w:r>
      <w:r>
        <w:rPr>
          <w:rFonts w:cs="Times New Roman"/>
          <w:b/>
          <w:sz w:val="28"/>
          <w:szCs w:val="28"/>
          <w:u w:val="single"/>
        </w:rPr>
        <w:t>3</w:t>
      </w:r>
      <w:r w:rsidRPr="003C4AB5">
        <w:rPr>
          <w:rFonts w:cs="Times New Roman"/>
          <w:b/>
          <w:sz w:val="28"/>
          <w:szCs w:val="28"/>
          <w:u w:val="single"/>
        </w:rPr>
        <w:t xml:space="preserve">: </w:t>
      </w:r>
      <w:r>
        <w:rPr>
          <w:rFonts w:cs="Times New Roman"/>
          <w:b/>
          <w:sz w:val="28"/>
          <w:szCs w:val="28"/>
          <w:u w:val="single"/>
        </w:rPr>
        <w:t>Practical Steps to Get Started (5-7 mins)</w:t>
      </w:r>
    </w:p>
    <w:p w14:paraId="401DDFAB" w14:textId="77777777" w:rsidR="00EB6AAE" w:rsidRDefault="00EB6AAE" w:rsidP="00EB6AAE">
      <w:pPr>
        <w:pStyle w:val="ListParagraph"/>
        <w:numPr>
          <w:ilvl w:val="0"/>
          <w:numId w:val="17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The decision for the right insurance structure is not made alone!</w:t>
      </w:r>
    </w:p>
    <w:p w14:paraId="551A8B6C" w14:textId="77777777" w:rsidR="00EB6AAE" w:rsidRPr="00E969D5" w:rsidRDefault="00EB6AAE" w:rsidP="00EB6AAE">
      <w:pPr>
        <w:pStyle w:val="ListParagraph"/>
        <w:numPr>
          <w:ilvl w:val="1"/>
          <w:numId w:val="17"/>
        </w:numPr>
        <w:rPr>
          <w:rFonts w:cs="Times New Roman"/>
          <w:sz w:val="28"/>
          <w:szCs w:val="28"/>
        </w:rPr>
      </w:pPr>
      <w:r w:rsidRPr="00E969D5">
        <w:rPr>
          <w:rFonts w:cs="Times New Roman"/>
          <w:sz w:val="28"/>
          <w:szCs w:val="28"/>
        </w:rPr>
        <w:t xml:space="preserve">Not a short process not about markets, its about needs; </w:t>
      </w:r>
    </w:p>
    <w:p w14:paraId="76639914" w14:textId="77777777" w:rsidR="00EB6AAE" w:rsidRDefault="00EB6AAE" w:rsidP="00EB6AAE">
      <w:pPr>
        <w:pStyle w:val="ListParagraph"/>
        <w:numPr>
          <w:ilvl w:val="0"/>
          <w:numId w:val="17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Further Educate Yourself:</w:t>
      </w:r>
    </w:p>
    <w:p w14:paraId="65F49537" w14:textId="77777777" w:rsidR="00EB6AAE" w:rsidRDefault="00EB6AAE" w:rsidP="00EB6AAE">
      <w:pPr>
        <w:pStyle w:val="ListParagraph"/>
        <w:numPr>
          <w:ilvl w:val="1"/>
          <w:numId w:val="17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Talk with more experienced brokers &amp; advisors</w:t>
      </w:r>
    </w:p>
    <w:p w14:paraId="730D500B" w14:textId="77777777" w:rsidR="00EB6AAE" w:rsidRPr="00A42D60" w:rsidRDefault="00EB6AAE" w:rsidP="00EB6AAE">
      <w:pPr>
        <w:pStyle w:val="ListParagraph"/>
        <w:numPr>
          <w:ilvl w:val="1"/>
          <w:numId w:val="17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Ask questions to confirm or add perspective to what’s been discussed</w:t>
      </w:r>
    </w:p>
    <w:p w14:paraId="60C4B9DE" w14:textId="77777777" w:rsidR="00EB6AAE" w:rsidRDefault="00EB6AAE" w:rsidP="00EB6AAE">
      <w:pPr>
        <w:pStyle w:val="ListParagraph"/>
        <w:numPr>
          <w:ilvl w:val="0"/>
          <w:numId w:val="17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When making decision bring in stakeholders to discuss options:</w:t>
      </w:r>
    </w:p>
    <w:p w14:paraId="761B6DDC" w14:textId="77777777" w:rsidR="00EB6AAE" w:rsidRDefault="00EB6AAE" w:rsidP="00EB6AAE">
      <w:pPr>
        <w:pStyle w:val="ListParagraph"/>
        <w:numPr>
          <w:ilvl w:val="1"/>
          <w:numId w:val="17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Employer</w:t>
      </w:r>
    </w:p>
    <w:p w14:paraId="15528690" w14:textId="77777777" w:rsidR="00EB6AAE" w:rsidRDefault="00EB6AAE" w:rsidP="00EB6AAE">
      <w:pPr>
        <w:pStyle w:val="ListParagraph"/>
        <w:numPr>
          <w:ilvl w:val="1"/>
          <w:numId w:val="17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Broker</w:t>
      </w:r>
    </w:p>
    <w:p w14:paraId="1A00FCAF" w14:textId="77777777" w:rsidR="00EB6AAE" w:rsidRDefault="00EB6AAE" w:rsidP="00EB6AAE">
      <w:pPr>
        <w:pStyle w:val="ListParagraph"/>
        <w:numPr>
          <w:ilvl w:val="1"/>
          <w:numId w:val="17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Risk Advisor</w:t>
      </w:r>
    </w:p>
    <w:p w14:paraId="32EA8C28" w14:textId="77777777" w:rsidR="00EB6AAE" w:rsidRDefault="00EB6AAE" w:rsidP="00EB6AAE">
      <w:pPr>
        <w:pStyle w:val="ListParagraph"/>
        <w:numPr>
          <w:ilvl w:val="1"/>
          <w:numId w:val="17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Accountant</w:t>
      </w:r>
    </w:p>
    <w:p w14:paraId="6B0FB86A" w14:textId="77777777" w:rsidR="00EB6AAE" w:rsidRDefault="00EB6AAE" w:rsidP="00EB6AAE">
      <w:pPr>
        <w:pStyle w:val="ListParagraph"/>
        <w:numPr>
          <w:ilvl w:val="1"/>
          <w:numId w:val="17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Attorney</w:t>
      </w:r>
    </w:p>
    <w:p w14:paraId="5522AB33" w14:textId="77777777" w:rsidR="00EB6AAE" w:rsidRPr="00336AFA" w:rsidRDefault="00EB6AAE" w:rsidP="00EB6AAE">
      <w:pPr>
        <w:pStyle w:val="ListParagraph"/>
        <w:numPr>
          <w:ilvl w:val="1"/>
          <w:numId w:val="17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Actuary</w:t>
      </w:r>
    </w:p>
    <w:p w14:paraId="598061C2" w14:textId="77777777" w:rsidR="001C739F" w:rsidRPr="00C27008" w:rsidRDefault="001C739F" w:rsidP="00DB4A4F">
      <w:pPr>
        <w:rPr>
          <w:rFonts w:cs="Times New Roman"/>
          <w:b/>
          <w:sz w:val="26"/>
          <w:szCs w:val="26"/>
          <w:u w:val="single"/>
        </w:rPr>
      </w:pPr>
    </w:p>
    <w:sectPr w:rsidR="001C739F" w:rsidRPr="00C27008" w:rsidSect="00A93CFA">
      <w:headerReference w:type="default" r:id="rId9"/>
      <w:footerReference w:type="default" r:id="rId10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3A6A7" w14:textId="77777777" w:rsidR="00702722" w:rsidRDefault="00702722" w:rsidP="003648B9">
      <w:pPr>
        <w:spacing w:after="0" w:line="240" w:lineRule="auto"/>
      </w:pPr>
      <w:r>
        <w:separator/>
      </w:r>
    </w:p>
  </w:endnote>
  <w:endnote w:type="continuationSeparator" w:id="0">
    <w:p w14:paraId="59C657CB" w14:textId="77777777" w:rsidR="00702722" w:rsidRDefault="00702722" w:rsidP="003648B9">
      <w:pPr>
        <w:spacing w:after="0" w:line="240" w:lineRule="auto"/>
      </w:pPr>
      <w:r>
        <w:continuationSeparator/>
      </w:r>
    </w:p>
  </w:endnote>
  <w:endnote w:type="continuationNotice" w:id="1">
    <w:p w14:paraId="399E9135" w14:textId="77777777" w:rsidR="00C71ED3" w:rsidRDefault="00C71E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6407C" w14:textId="35CE1402" w:rsidR="00A93CFA" w:rsidRDefault="00D20E95" w:rsidP="00D20E95">
    <w:pPr>
      <w:pStyle w:val="Footer"/>
      <w:jc w:val="center"/>
      <w:rPr>
        <w:noProof/>
      </w:rPr>
    </w:pPr>
    <w:r w:rsidRPr="00690415">
      <w:rPr>
        <w:rFonts w:cs="Times New Roman"/>
        <w:i/>
        <w:sz w:val="16"/>
        <w:szCs w:val="16"/>
      </w:rPr>
      <w:t>©2008-201</w:t>
    </w:r>
    <w:r w:rsidR="002652D0">
      <w:rPr>
        <w:rFonts w:cs="Times New Roman"/>
        <w:i/>
        <w:sz w:val="16"/>
        <w:szCs w:val="16"/>
      </w:rPr>
      <w:t>9</w:t>
    </w:r>
    <w:r w:rsidRPr="00690415">
      <w:rPr>
        <w:rFonts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cs="Times New Roman"/>
        <w:i/>
        <w:color w:val="000000" w:themeColor="text1"/>
        <w:sz w:val="16"/>
        <w:szCs w:val="16"/>
      </w:rPr>
      <w:t xml:space="preserve"> </w:t>
    </w:r>
    <w:r>
      <w:rPr>
        <w:rFonts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60DE21" w14:textId="77777777" w:rsidR="00702722" w:rsidRDefault="00702722" w:rsidP="003648B9">
      <w:pPr>
        <w:spacing w:after="0" w:line="240" w:lineRule="auto"/>
      </w:pPr>
      <w:r>
        <w:separator/>
      </w:r>
    </w:p>
  </w:footnote>
  <w:footnote w:type="continuationSeparator" w:id="0">
    <w:p w14:paraId="301E962F" w14:textId="77777777" w:rsidR="00702722" w:rsidRDefault="00702722" w:rsidP="003648B9">
      <w:pPr>
        <w:spacing w:after="0" w:line="240" w:lineRule="auto"/>
      </w:pPr>
      <w:r>
        <w:continuationSeparator/>
      </w:r>
    </w:p>
  </w:footnote>
  <w:footnote w:type="continuationNotice" w:id="1">
    <w:p w14:paraId="284647BF" w14:textId="77777777" w:rsidR="00C71ED3" w:rsidRDefault="00C71E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76E5E"/>
    <w:multiLevelType w:val="hybridMultilevel"/>
    <w:tmpl w:val="DCD6A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650D8"/>
    <w:multiLevelType w:val="hybridMultilevel"/>
    <w:tmpl w:val="85989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2797B"/>
    <w:multiLevelType w:val="hybridMultilevel"/>
    <w:tmpl w:val="70BC61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13F7E"/>
    <w:multiLevelType w:val="hybridMultilevel"/>
    <w:tmpl w:val="FF16B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3643E"/>
    <w:multiLevelType w:val="hybridMultilevel"/>
    <w:tmpl w:val="CE7E6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440192"/>
    <w:multiLevelType w:val="hybridMultilevel"/>
    <w:tmpl w:val="DB8C2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46CF8"/>
    <w:multiLevelType w:val="hybridMultilevel"/>
    <w:tmpl w:val="E9305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9955793"/>
    <w:multiLevelType w:val="hybridMultilevel"/>
    <w:tmpl w:val="D27449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37AD0"/>
    <w:multiLevelType w:val="hybridMultilevel"/>
    <w:tmpl w:val="82B4A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F6877"/>
    <w:multiLevelType w:val="hybridMultilevel"/>
    <w:tmpl w:val="CC404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2E0438"/>
    <w:multiLevelType w:val="hybridMultilevel"/>
    <w:tmpl w:val="18B07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3B2E3A"/>
    <w:multiLevelType w:val="hybridMultilevel"/>
    <w:tmpl w:val="26E81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946E8"/>
    <w:multiLevelType w:val="hybridMultilevel"/>
    <w:tmpl w:val="FA9E3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937DD7"/>
    <w:multiLevelType w:val="hybridMultilevel"/>
    <w:tmpl w:val="03146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7719D1"/>
    <w:multiLevelType w:val="hybridMultilevel"/>
    <w:tmpl w:val="8704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D736DE"/>
    <w:multiLevelType w:val="hybridMultilevel"/>
    <w:tmpl w:val="327897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1374EC"/>
    <w:multiLevelType w:val="hybridMultilevel"/>
    <w:tmpl w:val="A87E8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97B37"/>
    <w:multiLevelType w:val="hybridMultilevel"/>
    <w:tmpl w:val="4CF48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15"/>
  </w:num>
  <w:num w:numId="5">
    <w:abstractNumId w:val="11"/>
  </w:num>
  <w:num w:numId="6">
    <w:abstractNumId w:val="18"/>
  </w:num>
  <w:num w:numId="7">
    <w:abstractNumId w:val="1"/>
  </w:num>
  <w:num w:numId="8">
    <w:abstractNumId w:val="14"/>
  </w:num>
  <w:num w:numId="9">
    <w:abstractNumId w:val="4"/>
  </w:num>
  <w:num w:numId="10">
    <w:abstractNumId w:val="3"/>
  </w:num>
  <w:num w:numId="11">
    <w:abstractNumId w:val="12"/>
  </w:num>
  <w:num w:numId="12">
    <w:abstractNumId w:val="2"/>
  </w:num>
  <w:num w:numId="13">
    <w:abstractNumId w:val="7"/>
  </w:num>
  <w:num w:numId="14">
    <w:abstractNumId w:val="16"/>
  </w:num>
  <w:num w:numId="15">
    <w:abstractNumId w:val="9"/>
  </w:num>
  <w:num w:numId="16">
    <w:abstractNumId w:val="5"/>
  </w:num>
  <w:num w:numId="17">
    <w:abstractNumId w:val="8"/>
  </w:num>
  <w:num w:numId="18">
    <w:abstractNumId w:val="10"/>
  </w:num>
  <w:num w:numId="19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153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NK0FAEROlOUtAAAA"/>
  </w:docVars>
  <w:rsids>
    <w:rsidRoot w:val="003F363C"/>
    <w:rsid w:val="0001524B"/>
    <w:rsid w:val="00020CB2"/>
    <w:rsid w:val="00045DBE"/>
    <w:rsid w:val="00055A37"/>
    <w:rsid w:val="000935AA"/>
    <w:rsid w:val="000C4035"/>
    <w:rsid w:val="000E4DA0"/>
    <w:rsid w:val="0010217B"/>
    <w:rsid w:val="00120B9A"/>
    <w:rsid w:val="00126919"/>
    <w:rsid w:val="00153616"/>
    <w:rsid w:val="001A4E04"/>
    <w:rsid w:val="001C739F"/>
    <w:rsid w:val="002453AA"/>
    <w:rsid w:val="002517C4"/>
    <w:rsid w:val="002652D0"/>
    <w:rsid w:val="00273A1E"/>
    <w:rsid w:val="0028158D"/>
    <w:rsid w:val="002A745B"/>
    <w:rsid w:val="002C754A"/>
    <w:rsid w:val="003648B9"/>
    <w:rsid w:val="003679ED"/>
    <w:rsid w:val="0037303D"/>
    <w:rsid w:val="003B0781"/>
    <w:rsid w:val="003B45B0"/>
    <w:rsid w:val="003F0193"/>
    <w:rsid w:val="003F363C"/>
    <w:rsid w:val="003F6934"/>
    <w:rsid w:val="00413341"/>
    <w:rsid w:val="00471411"/>
    <w:rsid w:val="004B5B0A"/>
    <w:rsid w:val="004F5314"/>
    <w:rsid w:val="00540793"/>
    <w:rsid w:val="006147F3"/>
    <w:rsid w:val="00640218"/>
    <w:rsid w:val="006A0EE7"/>
    <w:rsid w:val="006A0F5E"/>
    <w:rsid w:val="006B0AB2"/>
    <w:rsid w:val="006C296A"/>
    <w:rsid w:val="00702722"/>
    <w:rsid w:val="00807B35"/>
    <w:rsid w:val="00823068"/>
    <w:rsid w:val="008B373A"/>
    <w:rsid w:val="008D604B"/>
    <w:rsid w:val="008F0664"/>
    <w:rsid w:val="00937B29"/>
    <w:rsid w:val="009917B8"/>
    <w:rsid w:val="00A6228C"/>
    <w:rsid w:val="00A65081"/>
    <w:rsid w:val="00A93CFA"/>
    <w:rsid w:val="00AE2241"/>
    <w:rsid w:val="00AE39A5"/>
    <w:rsid w:val="00AE70B7"/>
    <w:rsid w:val="00B41FA6"/>
    <w:rsid w:val="00B508B5"/>
    <w:rsid w:val="00B540D3"/>
    <w:rsid w:val="00BC1A03"/>
    <w:rsid w:val="00BD28CC"/>
    <w:rsid w:val="00C27008"/>
    <w:rsid w:val="00C71ED3"/>
    <w:rsid w:val="00C9593D"/>
    <w:rsid w:val="00C96EF3"/>
    <w:rsid w:val="00CA2189"/>
    <w:rsid w:val="00CB70BE"/>
    <w:rsid w:val="00CF15DB"/>
    <w:rsid w:val="00D20E95"/>
    <w:rsid w:val="00D47AE3"/>
    <w:rsid w:val="00DB4A4F"/>
    <w:rsid w:val="00DE1B26"/>
    <w:rsid w:val="00E37BED"/>
    <w:rsid w:val="00EB6AAE"/>
    <w:rsid w:val="00EF64AF"/>
    <w:rsid w:val="00F7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656F88FC"/>
  <w15:chartTrackingRefBased/>
  <w15:docId w15:val="{AC03545D-B28F-43A4-9468-6CE122C9A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23068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20E95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28158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28158D"/>
    <w:rPr>
      <w:rFonts w:ascii="Tahoma" w:eastAsia="Tahoma" w:hAnsi="Tahoma" w:cs="Tahoma"/>
      <w:sz w:val="18"/>
      <w:szCs w:val="18"/>
    </w:rPr>
  </w:style>
  <w:style w:type="table" w:styleId="TableGrid">
    <w:name w:val="Table Grid"/>
    <w:basedOn w:val="TableNormal"/>
    <w:uiPriority w:val="39"/>
    <w:rsid w:val="00281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1630</Words>
  <Characters>9292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10901</CharactersWithSpaces>
  <SharedDoc>false</SharedDoc>
  <HLinks>
    <vt:vector size="6" baseType="variant">
      <vt:variant>
        <vt:i4>3932284</vt:i4>
      </vt:variant>
      <vt:variant>
        <vt:i4>0</vt:i4>
      </vt:variant>
      <vt:variant>
        <vt:i4>0</vt:i4>
      </vt:variant>
      <vt:variant>
        <vt:i4>5</vt:i4>
      </vt:variant>
      <vt:variant>
        <vt:lpwstr>http://www.workerscomptraining.com/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7</cp:revision>
  <cp:lastPrinted>2019-04-25T14:22:00Z</cp:lastPrinted>
  <dcterms:created xsi:type="dcterms:W3CDTF">2019-10-04T17:54:00Z</dcterms:created>
  <dcterms:modified xsi:type="dcterms:W3CDTF">2019-10-22T16:13:00Z</dcterms:modified>
</cp:coreProperties>
</file>